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DED" w:rsidRPr="00024D8D" w:rsidRDefault="00751DED" w:rsidP="00751DED">
      <w:pPr>
        <w:pStyle w:val="3"/>
        <w:spacing w:after="0" w:line="320" w:lineRule="exact"/>
        <w:rPr>
          <w:rFonts w:ascii="Times New Roman" w:hAnsi="Times New Roman" w:cs="Times New Roman"/>
          <w:bCs/>
          <w:sz w:val="28"/>
          <w:szCs w:val="28"/>
        </w:rPr>
      </w:pPr>
      <w:bookmarkStart w:id="0" w:name="_GoBack"/>
      <w:bookmarkEnd w:id="0"/>
      <w:r w:rsidRPr="00751DED">
        <w:rPr>
          <w:rFonts w:ascii="Times New Roman" w:hAnsi="Times New Roman" w:cs="Times New Roman"/>
          <w:b/>
          <w:sz w:val="28"/>
          <w:szCs w:val="28"/>
        </w:rPr>
        <w:t xml:space="preserve">Тема: </w:t>
      </w:r>
      <w:r w:rsidRPr="00024D8D">
        <w:rPr>
          <w:rFonts w:ascii="Times New Roman" w:hAnsi="Times New Roman" w:cs="Times New Roman"/>
          <w:bCs/>
          <w:sz w:val="28"/>
          <w:szCs w:val="28"/>
        </w:rPr>
        <w:t>Об организации деятельности органов местного самоуправления муниципальных образований Пермского края по участию в профилактике терроризма, а также в минимизации и (или) ликвидации последствий его проявлений</w:t>
      </w:r>
    </w:p>
    <w:p w:rsidR="00751DED" w:rsidRPr="00024D8D" w:rsidRDefault="00751DED" w:rsidP="00404861">
      <w:pPr>
        <w:spacing w:after="0" w:line="240" w:lineRule="auto"/>
        <w:ind w:firstLine="709"/>
        <w:jc w:val="both"/>
        <w:rPr>
          <w:rFonts w:ascii="Times New Roman" w:hAnsi="Times New Roman" w:cs="Times New Roman"/>
          <w:sz w:val="28"/>
          <w:szCs w:val="28"/>
        </w:rPr>
      </w:pPr>
    </w:p>
    <w:p w:rsidR="00564201" w:rsidRDefault="00564201" w:rsidP="00482E70">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Уважаемые коллеги!</w:t>
      </w:r>
    </w:p>
    <w:p w:rsidR="007636C9" w:rsidRDefault="00024D8D" w:rsidP="007636C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Борьба с терроризмом ведется многими органами и ведомствами. На федеральном уровне создан национальный антитеррористический комитет, противодействие терроризму находится в ведении ФСБ, </w:t>
      </w:r>
      <w:r w:rsidR="00482E70">
        <w:rPr>
          <w:rFonts w:ascii="Times New Roman" w:hAnsi="Times New Roman" w:cs="Times New Roman"/>
          <w:sz w:val="28"/>
          <w:szCs w:val="28"/>
        </w:rPr>
        <w:t>ФСО, МВД</w:t>
      </w:r>
      <w:r w:rsidR="007B5C14">
        <w:rPr>
          <w:rFonts w:ascii="Times New Roman" w:hAnsi="Times New Roman" w:cs="Times New Roman"/>
          <w:sz w:val="28"/>
          <w:szCs w:val="28"/>
        </w:rPr>
        <w:t>,</w:t>
      </w:r>
      <w:r>
        <w:rPr>
          <w:rFonts w:ascii="Times New Roman" w:hAnsi="Times New Roman" w:cs="Times New Roman"/>
          <w:sz w:val="28"/>
          <w:szCs w:val="28"/>
        </w:rPr>
        <w:t xml:space="preserve"> </w:t>
      </w:r>
      <w:r w:rsidR="00482E70">
        <w:rPr>
          <w:rFonts w:ascii="Times New Roman" w:hAnsi="Times New Roman" w:cs="Times New Roman"/>
          <w:sz w:val="28"/>
          <w:szCs w:val="28"/>
        </w:rPr>
        <w:t>Министерств</w:t>
      </w:r>
      <w:r w:rsidR="007B5C14">
        <w:rPr>
          <w:rFonts w:ascii="Times New Roman" w:hAnsi="Times New Roman" w:cs="Times New Roman"/>
          <w:sz w:val="28"/>
          <w:szCs w:val="28"/>
        </w:rPr>
        <w:t xml:space="preserve">а </w:t>
      </w:r>
      <w:r w:rsidR="00482E70">
        <w:rPr>
          <w:rFonts w:ascii="Times New Roman" w:hAnsi="Times New Roman" w:cs="Times New Roman"/>
          <w:sz w:val="28"/>
          <w:szCs w:val="28"/>
        </w:rPr>
        <w:t>обороны</w:t>
      </w:r>
      <w:r w:rsidR="007B5C14">
        <w:rPr>
          <w:rFonts w:ascii="Times New Roman" w:hAnsi="Times New Roman" w:cs="Times New Roman"/>
          <w:sz w:val="28"/>
          <w:szCs w:val="28"/>
        </w:rPr>
        <w:t>, Росгвардии и</w:t>
      </w:r>
      <w:r>
        <w:rPr>
          <w:rFonts w:ascii="Times New Roman" w:hAnsi="Times New Roman" w:cs="Times New Roman"/>
          <w:sz w:val="28"/>
          <w:szCs w:val="28"/>
        </w:rPr>
        <w:t xml:space="preserve"> исполнительных органов государственной власти. Особая роль в профилактике терроризма, минимизации последствий его проявлений отведена органам местного самоуправления.</w:t>
      </w:r>
    </w:p>
    <w:p w:rsidR="007636C9" w:rsidRPr="007636C9" w:rsidRDefault="007636C9" w:rsidP="007636C9">
      <w:pPr>
        <w:spacing w:after="0" w:line="240" w:lineRule="auto"/>
        <w:ind w:firstLine="709"/>
        <w:jc w:val="both"/>
        <w:rPr>
          <w:rFonts w:ascii="Times New Roman" w:hAnsi="Times New Roman" w:cs="Times New Roman"/>
          <w:b/>
          <w:sz w:val="28"/>
          <w:szCs w:val="28"/>
        </w:rPr>
      </w:pPr>
    </w:p>
    <w:p w:rsidR="009F45FC" w:rsidRPr="007636C9" w:rsidRDefault="009F45FC" w:rsidP="009F45FC">
      <w:pPr>
        <w:spacing w:after="0" w:line="240" w:lineRule="auto"/>
        <w:ind w:firstLine="709"/>
        <w:jc w:val="both"/>
        <w:rPr>
          <w:rFonts w:ascii="Times New Roman" w:hAnsi="Times New Roman" w:cs="Times New Roman"/>
          <w:bCs/>
          <w:sz w:val="28"/>
          <w:szCs w:val="28"/>
          <w:shd w:val="clear" w:color="auto" w:fill="FFFFFF"/>
        </w:rPr>
      </w:pPr>
      <w:r w:rsidRPr="007636C9">
        <w:rPr>
          <w:rFonts w:ascii="Times New Roman" w:hAnsi="Times New Roman" w:cs="Times New Roman"/>
          <w:sz w:val="28"/>
          <w:szCs w:val="28"/>
        </w:rPr>
        <w:t xml:space="preserve">Полномочия ОМС </w:t>
      </w:r>
      <w:r w:rsidRPr="00740EA1">
        <w:rPr>
          <w:rFonts w:ascii="Times New Roman" w:hAnsi="Times New Roman" w:cs="Times New Roman"/>
          <w:sz w:val="28"/>
          <w:szCs w:val="28"/>
        </w:rPr>
        <w:t>определены с</w:t>
      </w:r>
      <w:r w:rsidRPr="00740EA1">
        <w:rPr>
          <w:rFonts w:ascii="Times New Roman" w:hAnsi="Times New Roman" w:cs="Times New Roman"/>
          <w:bCs/>
          <w:sz w:val="28"/>
          <w:szCs w:val="28"/>
          <w:shd w:val="clear" w:color="auto" w:fill="FFFFFF"/>
        </w:rPr>
        <w:t xml:space="preserve">татьей 5.2. </w:t>
      </w:r>
      <w:r w:rsidRPr="007636C9">
        <w:rPr>
          <w:rFonts w:ascii="Times New Roman" w:hAnsi="Times New Roman" w:cs="Times New Roman"/>
          <w:bCs/>
          <w:sz w:val="28"/>
          <w:szCs w:val="28"/>
          <w:shd w:val="clear" w:color="auto" w:fill="FFFFFF"/>
        </w:rPr>
        <w:t>Федерального закона 35-ФЗ «О противодействии терроризму».</w:t>
      </w:r>
      <w:r w:rsidR="001E0043" w:rsidRPr="007636C9">
        <w:rPr>
          <w:rFonts w:ascii="Times New Roman" w:hAnsi="Times New Roman" w:cs="Times New Roman"/>
          <w:bCs/>
          <w:sz w:val="28"/>
          <w:szCs w:val="28"/>
          <w:shd w:val="clear" w:color="auto" w:fill="FFFFFF"/>
        </w:rPr>
        <w:t xml:space="preserve"> </w:t>
      </w:r>
      <w:r w:rsidRPr="007636C9">
        <w:rPr>
          <w:rFonts w:ascii="Times New Roman" w:hAnsi="Times New Roman" w:cs="Times New Roman"/>
          <w:bCs/>
          <w:sz w:val="28"/>
          <w:szCs w:val="28"/>
          <w:shd w:val="clear" w:color="auto" w:fill="FFFFFF"/>
        </w:rPr>
        <w:t xml:space="preserve">  </w:t>
      </w:r>
    </w:p>
    <w:p w:rsidR="006C379D" w:rsidRDefault="006C379D" w:rsidP="006C379D">
      <w:pPr>
        <w:spacing w:after="0" w:line="240" w:lineRule="auto"/>
        <w:ind w:firstLine="709"/>
        <w:jc w:val="both"/>
        <w:rPr>
          <w:rFonts w:ascii="Times New Roman" w:hAnsi="Times New Roman" w:cs="Times New Roman"/>
          <w:sz w:val="28"/>
          <w:szCs w:val="28"/>
        </w:rPr>
      </w:pPr>
      <w:r w:rsidRPr="009F45FC">
        <w:rPr>
          <w:rFonts w:ascii="Times New Roman" w:hAnsi="Times New Roman" w:cs="Times New Roman"/>
          <w:sz w:val="28"/>
          <w:szCs w:val="28"/>
        </w:rPr>
        <w:t xml:space="preserve">Профилактика терроризма - слишком абстрактная формулировка, так как в нормативных правовых актах не уточняется, какие конкретно практические действия должны быть совершены и что, собственно, требуется от органов местного самоуправления. </w:t>
      </w:r>
    </w:p>
    <w:p w:rsidR="006C379D" w:rsidRDefault="006C379D" w:rsidP="006C37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у</w:t>
      </w:r>
      <w:r w:rsidRPr="009F45FC">
        <w:rPr>
          <w:rFonts w:ascii="Times New Roman" w:hAnsi="Times New Roman" w:cs="Times New Roman"/>
          <w:sz w:val="28"/>
          <w:szCs w:val="28"/>
        </w:rPr>
        <w:t>частие в профилактике терроризма - это огромный комплекс предупредительных мероприятий социального, правового и иного характера, направленных на выявление и устранение причин и условий, спосо</w:t>
      </w:r>
      <w:r w:rsidRPr="00651DDE">
        <w:rPr>
          <w:rFonts w:ascii="Times New Roman" w:hAnsi="Times New Roman" w:cs="Times New Roman"/>
          <w:sz w:val="28"/>
          <w:szCs w:val="28"/>
        </w:rPr>
        <w:t>бствующих проявлению терроризма</w:t>
      </w:r>
    </w:p>
    <w:p w:rsidR="007636C9" w:rsidRDefault="007636C9" w:rsidP="00CD7549">
      <w:pPr>
        <w:spacing w:after="0" w:line="240" w:lineRule="auto"/>
        <w:ind w:firstLine="709"/>
        <w:jc w:val="both"/>
        <w:rPr>
          <w:rFonts w:ascii="Times New Roman" w:hAnsi="Times New Roman" w:cs="Times New Roman"/>
          <w:b/>
          <w:sz w:val="28"/>
          <w:szCs w:val="28"/>
        </w:rPr>
      </w:pPr>
    </w:p>
    <w:p w:rsidR="00876729" w:rsidRDefault="00A76341" w:rsidP="00CD75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876729">
        <w:rPr>
          <w:rFonts w:ascii="Times New Roman" w:hAnsi="Times New Roman" w:cs="Times New Roman"/>
          <w:sz w:val="28"/>
          <w:szCs w:val="28"/>
        </w:rPr>
        <w:t xml:space="preserve">еречень </w:t>
      </w:r>
      <w:r w:rsidR="00DA7835">
        <w:rPr>
          <w:rFonts w:ascii="Times New Roman" w:hAnsi="Times New Roman" w:cs="Times New Roman"/>
          <w:sz w:val="28"/>
          <w:szCs w:val="28"/>
        </w:rPr>
        <w:t xml:space="preserve">первоочередных </w:t>
      </w:r>
      <w:r w:rsidR="00876729">
        <w:rPr>
          <w:rFonts w:ascii="Times New Roman" w:hAnsi="Times New Roman" w:cs="Times New Roman"/>
          <w:sz w:val="28"/>
          <w:szCs w:val="28"/>
        </w:rPr>
        <w:t xml:space="preserve">задач по профилактике терроризма </w:t>
      </w:r>
      <w:r w:rsidR="007B5C14">
        <w:rPr>
          <w:rFonts w:ascii="Times New Roman" w:hAnsi="Times New Roman" w:cs="Times New Roman"/>
          <w:sz w:val="28"/>
          <w:szCs w:val="28"/>
        </w:rPr>
        <w:t xml:space="preserve">направлен в органы местного самоуправления </w:t>
      </w:r>
      <w:r w:rsidR="00876729">
        <w:rPr>
          <w:rFonts w:ascii="Times New Roman" w:hAnsi="Times New Roman" w:cs="Times New Roman"/>
          <w:sz w:val="28"/>
          <w:szCs w:val="28"/>
        </w:rPr>
        <w:t xml:space="preserve">в рекомендациях по планированию деятельности </w:t>
      </w:r>
      <w:r w:rsidR="007B5C14">
        <w:rPr>
          <w:rFonts w:ascii="Times New Roman" w:hAnsi="Times New Roman" w:cs="Times New Roman"/>
          <w:sz w:val="28"/>
          <w:szCs w:val="28"/>
        </w:rPr>
        <w:t>антитеррористических комиссий муниципальных образований</w:t>
      </w:r>
      <w:r w:rsidR="00876729">
        <w:rPr>
          <w:rFonts w:ascii="Times New Roman" w:hAnsi="Times New Roman" w:cs="Times New Roman"/>
          <w:sz w:val="28"/>
          <w:szCs w:val="28"/>
        </w:rPr>
        <w:t xml:space="preserve"> на 20</w:t>
      </w:r>
      <w:r>
        <w:rPr>
          <w:rFonts w:ascii="Times New Roman" w:hAnsi="Times New Roman" w:cs="Times New Roman"/>
          <w:sz w:val="28"/>
          <w:szCs w:val="28"/>
        </w:rPr>
        <w:t>20</w:t>
      </w:r>
      <w:r w:rsidR="00876729">
        <w:rPr>
          <w:rFonts w:ascii="Times New Roman" w:hAnsi="Times New Roman" w:cs="Times New Roman"/>
          <w:sz w:val="28"/>
          <w:szCs w:val="28"/>
        </w:rPr>
        <w:t xml:space="preserve"> год. </w:t>
      </w:r>
    </w:p>
    <w:p w:rsidR="001C18B5" w:rsidRDefault="00876729" w:rsidP="00CD75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п</w:t>
      </w:r>
      <w:r w:rsidR="007626F3">
        <w:rPr>
          <w:rFonts w:ascii="Times New Roman" w:hAnsi="Times New Roman" w:cs="Times New Roman"/>
          <w:sz w:val="28"/>
          <w:szCs w:val="28"/>
        </w:rPr>
        <w:t xml:space="preserve">еречислю </w:t>
      </w:r>
      <w:r w:rsidR="00DA7835">
        <w:rPr>
          <w:rFonts w:ascii="Times New Roman" w:hAnsi="Times New Roman" w:cs="Times New Roman"/>
          <w:sz w:val="28"/>
          <w:szCs w:val="28"/>
        </w:rPr>
        <w:t xml:space="preserve">основные </w:t>
      </w:r>
      <w:r w:rsidR="00740EA1">
        <w:rPr>
          <w:rFonts w:ascii="Times New Roman" w:hAnsi="Times New Roman" w:cs="Times New Roman"/>
          <w:sz w:val="28"/>
          <w:szCs w:val="28"/>
        </w:rPr>
        <w:t>направления деятельности</w:t>
      </w:r>
      <w:r w:rsidR="001C18B5">
        <w:rPr>
          <w:rFonts w:ascii="Times New Roman" w:hAnsi="Times New Roman" w:cs="Times New Roman"/>
          <w:sz w:val="28"/>
          <w:szCs w:val="28"/>
        </w:rPr>
        <w:t xml:space="preserve"> </w:t>
      </w:r>
      <w:r w:rsidR="00A76341">
        <w:rPr>
          <w:rFonts w:ascii="Times New Roman" w:hAnsi="Times New Roman" w:cs="Times New Roman"/>
          <w:sz w:val="28"/>
          <w:szCs w:val="28"/>
        </w:rPr>
        <w:t xml:space="preserve"> </w:t>
      </w:r>
      <w:r w:rsidR="001C18B5">
        <w:rPr>
          <w:rFonts w:ascii="Times New Roman" w:hAnsi="Times New Roman" w:cs="Times New Roman"/>
          <w:sz w:val="28"/>
          <w:szCs w:val="28"/>
        </w:rPr>
        <w:t xml:space="preserve">муниципальных образований </w:t>
      </w:r>
      <w:r w:rsidR="00740EA1">
        <w:rPr>
          <w:rFonts w:ascii="Times New Roman" w:hAnsi="Times New Roman" w:cs="Times New Roman"/>
          <w:sz w:val="28"/>
          <w:szCs w:val="28"/>
        </w:rPr>
        <w:t>по рассматриваемому</w:t>
      </w:r>
      <w:r>
        <w:rPr>
          <w:rFonts w:ascii="Times New Roman" w:hAnsi="Times New Roman" w:cs="Times New Roman"/>
          <w:sz w:val="28"/>
          <w:szCs w:val="28"/>
        </w:rPr>
        <w:t xml:space="preserve"> направлению</w:t>
      </w:r>
      <w:r w:rsidR="001C18B5">
        <w:rPr>
          <w:rFonts w:ascii="Times New Roman" w:hAnsi="Times New Roman" w:cs="Times New Roman"/>
          <w:sz w:val="28"/>
          <w:szCs w:val="28"/>
        </w:rPr>
        <w:t>:</w:t>
      </w:r>
    </w:p>
    <w:p w:rsidR="007F2EB9" w:rsidRDefault="00DA7835" w:rsidP="007F2EB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В сфере о</w:t>
      </w:r>
      <w:r w:rsidR="007F2EB9" w:rsidRPr="007F2EB9">
        <w:rPr>
          <w:rFonts w:ascii="Times New Roman" w:hAnsi="Times New Roman" w:cs="Times New Roman"/>
          <w:b/>
          <w:sz w:val="28"/>
          <w:szCs w:val="28"/>
        </w:rPr>
        <w:t>рганизаци</w:t>
      </w:r>
      <w:r>
        <w:rPr>
          <w:rFonts w:ascii="Times New Roman" w:hAnsi="Times New Roman" w:cs="Times New Roman"/>
          <w:b/>
          <w:sz w:val="28"/>
          <w:szCs w:val="28"/>
        </w:rPr>
        <w:t>и</w:t>
      </w:r>
      <w:r w:rsidR="007F2EB9" w:rsidRPr="007F2EB9">
        <w:rPr>
          <w:rFonts w:ascii="Times New Roman" w:hAnsi="Times New Roman" w:cs="Times New Roman"/>
          <w:b/>
          <w:sz w:val="28"/>
          <w:szCs w:val="28"/>
        </w:rPr>
        <w:t xml:space="preserve"> работы по выполнению требований законодательных и других нормативных правовых актов</w:t>
      </w:r>
      <w:r w:rsidR="007F2EB9">
        <w:rPr>
          <w:rFonts w:ascii="Times New Roman" w:hAnsi="Times New Roman" w:cs="Times New Roman"/>
          <w:b/>
          <w:sz w:val="28"/>
          <w:szCs w:val="28"/>
        </w:rPr>
        <w:t xml:space="preserve"> </w:t>
      </w:r>
      <w:r w:rsidR="007F2EB9" w:rsidRPr="007F2EB9">
        <w:rPr>
          <w:rFonts w:ascii="Times New Roman" w:hAnsi="Times New Roman" w:cs="Times New Roman"/>
          <w:b/>
          <w:sz w:val="28"/>
          <w:szCs w:val="28"/>
        </w:rPr>
        <w:t>по вопросам профилактики терроризма и контроля их исполнения.</w:t>
      </w:r>
    </w:p>
    <w:p w:rsidR="00BA1FC3" w:rsidRPr="00AE5893" w:rsidRDefault="006D57D1" w:rsidP="00BA1FC3">
      <w:pPr>
        <w:spacing w:after="0" w:line="240" w:lineRule="auto"/>
        <w:ind w:firstLine="709"/>
        <w:jc w:val="both"/>
        <w:rPr>
          <w:rFonts w:ascii="Times New Roman" w:hAnsi="Times New Roman" w:cs="Times New Roman"/>
          <w:noProof/>
          <w:sz w:val="28"/>
          <w:szCs w:val="28"/>
          <w:lang w:eastAsia="ru-RU"/>
        </w:rPr>
      </w:pPr>
      <w:r w:rsidRPr="00AE5893">
        <w:rPr>
          <w:rFonts w:ascii="Times New Roman" w:hAnsi="Times New Roman" w:cs="Times New Roman"/>
          <w:sz w:val="28"/>
          <w:szCs w:val="28"/>
        </w:rPr>
        <w:t xml:space="preserve">Деятельность комиссии </w:t>
      </w:r>
      <w:r w:rsidR="00BA1FC3" w:rsidRPr="00AE5893">
        <w:rPr>
          <w:rFonts w:ascii="Times New Roman" w:hAnsi="Times New Roman" w:cs="Times New Roman"/>
          <w:sz w:val="28"/>
          <w:szCs w:val="28"/>
        </w:rPr>
        <w:t xml:space="preserve">должна быть организована в соответствии </w:t>
      </w:r>
      <w:r w:rsidR="00DA7835" w:rsidRPr="00AE5893">
        <w:rPr>
          <w:rFonts w:ascii="Times New Roman" w:hAnsi="Times New Roman" w:cs="Times New Roman"/>
          <w:sz w:val="28"/>
          <w:szCs w:val="28"/>
        </w:rPr>
        <w:br/>
      </w:r>
      <w:r w:rsidR="00BA1FC3" w:rsidRPr="00AE5893">
        <w:rPr>
          <w:rFonts w:ascii="Times New Roman" w:hAnsi="Times New Roman" w:cs="Times New Roman"/>
          <w:sz w:val="28"/>
          <w:szCs w:val="28"/>
        </w:rPr>
        <w:t xml:space="preserve">с Положением и регламентом антитеррористической комиссии </w:t>
      </w:r>
      <w:r w:rsidR="007B5C14" w:rsidRPr="00AE5893">
        <w:rPr>
          <w:rFonts w:ascii="Times New Roman" w:hAnsi="Times New Roman" w:cs="Times New Roman"/>
          <w:sz w:val="28"/>
          <w:szCs w:val="28"/>
        </w:rPr>
        <w:br/>
      </w:r>
      <w:r w:rsidR="00BA1FC3" w:rsidRPr="00AE5893">
        <w:rPr>
          <w:rFonts w:ascii="Times New Roman" w:hAnsi="Times New Roman" w:cs="Times New Roman"/>
          <w:sz w:val="28"/>
          <w:szCs w:val="28"/>
        </w:rPr>
        <w:t xml:space="preserve">в муниципальном образовании, утвержденным Решением Председателя АТК в Пермском крае, губернатором Пермского края 29 августа 2018 года </w:t>
      </w:r>
      <w:r w:rsidR="00BA1FC3" w:rsidRPr="00AE5893">
        <w:rPr>
          <w:rFonts w:ascii="Times New Roman" w:hAnsi="Times New Roman" w:cs="Times New Roman"/>
          <w:sz w:val="28"/>
          <w:szCs w:val="28"/>
        </w:rPr>
        <w:br/>
        <w:t>№ 10-02.1-16-1</w:t>
      </w:r>
      <w:r w:rsidR="00BA1FC3" w:rsidRPr="00AE5893">
        <w:rPr>
          <w:rFonts w:ascii="Times New Roman" w:hAnsi="Times New Roman" w:cs="Times New Roman"/>
          <w:noProof/>
          <w:sz w:val="28"/>
          <w:szCs w:val="28"/>
          <w:lang w:eastAsia="ru-RU"/>
        </w:rPr>
        <w:t xml:space="preserve">. </w:t>
      </w:r>
      <w:r w:rsidR="00060DFF" w:rsidRPr="00AE5893">
        <w:rPr>
          <w:rFonts w:ascii="Times New Roman" w:hAnsi="Times New Roman" w:cs="Times New Roman"/>
          <w:noProof/>
          <w:sz w:val="28"/>
          <w:szCs w:val="28"/>
          <w:lang w:eastAsia="ru-RU"/>
        </w:rPr>
        <w:t xml:space="preserve"> </w:t>
      </w:r>
    </w:p>
    <w:p w:rsidR="00BA1FC3" w:rsidRPr="00AE5893" w:rsidRDefault="00BA1FC3" w:rsidP="00740EA1">
      <w:pPr>
        <w:spacing w:after="0" w:line="240" w:lineRule="auto"/>
        <w:ind w:firstLine="709"/>
        <w:jc w:val="both"/>
        <w:rPr>
          <w:rFonts w:ascii="Times New Roman" w:hAnsi="Times New Roman" w:cs="Times New Roman"/>
          <w:noProof/>
          <w:sz w:val="28"/>
          <w:szCs w:val="28"/>
          <w:lang w:eastAsia="ru-RU"/>
        </w:rPr>
      </w:pPr>
      <w:r w:rsidRPr="00AE5893">
        <w:rPr>
          <w:rFonts w:ascii="Times New Roman" w:hAnsi="Times New Roman" w:cs="Times New Roman"/>
          <w:noProof/>
          <w:sz w:val="28"/>
          <w:szCs w:val="28"/>
          <w:lang w:eastAsia="ru-RU"/>
        </w:rPr>
        <w:t xml:space="preserve">Разработка Положений и </w:t>
      </w:r>
      <w:r w:rsidR="0080726C" w:rsidRPr="00AE5893">
        <w:rPr>
          <w:rFonts w:ascii="Times New Roman" w:hAnsi="Times New Roman" w:cs="Times New Roman"/>
          <w:noProof/>
          <w:sz w:val="28"/>
          <w:szCs w:val="28"/>
          <w:lang w:eastAsia="ru-RU"/>
        </w:rPr>
        <w:t>Р</w:t>
      </w:r>
      <w:r w:rsidRPr="00AE5893">
        <w:rPr>
          <w:rFonts w:ascii="Times New Roman" w:hAnsi="Times New Roman" w:cs="Times New Roman"/>
          <w:noProof/>
          <w:sz w:val="28"/>
          <w:szCs w:val="28"/>
          <w:lang w:eastAsia="ru-RU"/>
        </w:rPr>
        <w:t>егламентов на местном уровне – не требуется.</w:t>
      </w:r>
      <w:r w:rsidR="00060DFF" w:rsidRPr="00AE5893">
        <w:rPr>
          <w:rFonts w:ascii="Times New Roman" w:hAnsi="Times New Roman" w:cs="Times New Roman"/>
          <w:noProof/>
          <w:sz w:val="28"/>
          <w:szCs w:val="28"/>
          <w:lang w:eastAsia="ru-RU"/>
        </w:rPr>
        <w:t xml:space="preserve"> </w:t>
      </w:r>
      <w:r w:rsidRPr="00AE5893">
        <w:rPr>
          <w:rFonts w:ascii="Times New Roman" w:hAnsi="Times New Roman" w:cs="Times New Roman"/>
          <w:noProof/>
          <w:sz w:val="28"/>
          <w:szCs w:val="28"/>
          <w:lang w:eastAsia="ru-RU"/>
        </w:rPr>
        <w:t xml:space="preserve"> Главами муниципальных образований утверждается только состав антитеррористической комисси муниципального образования </w:t>
      </w:r>
      <w:r w:rsidRPr="00AE5893">
        <w:rPr>
          <w:rFonts w:ascii="Times New Roman" w:hAnsi="Times New Roman" w:cs="Times New Roman"/>
          <w:noProof/>
          <w:sz w:val="28"/>
          <w:szCs w:val="28"/>
          <w:lang w:eastAsia="ru-RU"/>
        </w:rPr>
        <w:br/>
        <w:t>(по персоналиям).</w:t>
      </w:r>
    </w:p>
    <w:p w:rsidR="00060DFF" w:rsidRPr="00AE5893" w:rsidRDefault="00060DFF" w:rsidP="00740EA1">
      <w:pPr>
        <w:spacing w:after="0" w:line="240" w:lineRule="auto"/>
        <w:ind w:firstLine="709"/>
        <w:jc w:val="both"/>
        <w:rPr>
          <w:rFonts w:ascii="Times New Roman" w:hAnsi="Times New Roman" w:cs="Times New Roman"/>
          <w:noProof/>
          <w:sz w:val="28"/>
          <w:szCs w:val="28"/>
          <w:lang w:eastAsia="ru-RU"/>
        </w:rPr>
      </w:pPr>
      <w:r w:rsidRPr="00AE5893">
        <w:rPr>
          <w:rFonts w:ascii="Times New Roman" w:hAnsi="Times New Roman" w:cs="Times New Roman"/>
          <w:noProof/>
          <w:sz w:val="28"/>
          <w:szCs w:val="28"/>
          <w:lang w:eastAsia="ru-RU"/>
        </w:rPr>
        <w:lastRenderedPageBreak/>
        <w:t>Необходимо наличие правового акта (решения АТК МО) органа мест-ного самоуправления муниципального образования о создании аппарата АТК МО и ПДРГ АТК МО.</w:t>
      </w:r>
    </w:p>
    <w:p w:rsidR="00060DFF" w:rsidRDefault="00060DFF" w:rsidP="00740EA1">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В </w:t>
      </w:r>
      <w:r w:rsidRPr="00060DFF">
        <w:rPr>
          <w:rFonts w:ascii="Times New Roman" w:eastAsia="Times New Roman" w:hAnsi="Times New Roman" w:cs="Times New Roman"/>
          <w:sz w:val="28"/>
          <w:szCs w:val="28"/>
          <w:lang w:eastAsia="ru-RU"/>
        </w:rPr>
        <w:t xml:space="preserve">положениях </w:t>
      </w:r>
      <w:r>
        <w:rPr>
          <w:rFonts w:ascii="Times New Roman" w:eastAsia="Times New Roman" w:hAnsi="Times New Roman" w:cs="Times New Roman"/>
          <w:sz w:val="28"/>
          <w:szCs w:val="28"/>
          <w:lang w:eastAsia="ru-RU"/>
        </w:rPr>
        <w:t>(</w:t>
      </w:r>
      <w:r w:rsidRPr="00060DFF">
        <w:rPr>
          <w:rFonts w:ascii="Times New Roman" w:eastAsia="Times New Roman" w:hAnsi="Times New Roman" w:cs="Times New Roman"/>
          <w:sz w:val="28"/>
          <w:szCs w:val="28"/>
          <w:lang w:eastAsia="ru-RU"/>
        </w:rPr>
        <w:t>иных документах</w:t>
      </w:r>
      <w:r>
        <w:rPr>
          <w:rFonts w:ascii="Times New Roman" w:eastAsia="Times New Roman" w:hAnsi="Times New Roman" w:cs="Times New Roman"/>
          <w:sz w:val="28"/>
          <w:szCs w:val="28"/>
          <w:lang w:eastAsia="ru-RU"/>
        </w:rPr>
        <w:t>)</w:t>
      </w:r>
      <w:r w:rsidRPr="00060DFF">
        <w:rPr>
          <w:rFonts w:ascii="Times New Roman" w:eastAsia="Times New Roman" w:hAnsi="Times New Roman" w:cs="Times New Roman"/>
          <w:sz w:val="28"/>
          <w:szCs w:val="28"/>
          <w:lang w:eastAsia="ru-RU"/>
        </w:rPr>
        <w:t xml:space="preserve"> структурных подразделений </w:t>
      </w:r>
      <w:r>
        <w:rPr>
          <w:rFonts w:ascii="Times New Roman" w:eastAsia="Times New Roman" w:hAnsi="Times New Roman" w:cs="Times New Roman"/>
          <w:sz w:val="28"/>
          <w:szCs w:val="28"/>
          <w:lang w:eastAsia="ru-RU"/>
        </w:rPr>
        <w:t>(управлений, отделов, секторов)</w:t>
      </w:r>
      <w:r w:rsidRPr="00060DFF">
        <w:rPr>
          <w:rFonts w:ascii="Times New Roman" w:eastAsia="Times New Roman" w:hAnsi="Times New Roman" w:cs="Times New Roman"/>
          <w:sz w:val="28"/>
          <w:szCs w:val="28"/>
          <w:lang w:eastAsia="ru-RU"/>
        </w:rPr>
        <w:t xml:space="preserve"> органов муниципального образования, </w:t>
      </w:r>
      <w:r>
        <w:rPr>
          <w:rFonts w:ascii="Times New Roman" w:eastAsia="Times New Roman" w:hAnsi="Times New Roman" w:cs="Times New Roman"/>
          <w:sz w:val="28"/>
          <w:szCs w:val="28"/>
          <w:lang w:eastAsia="ru-RU"/>
        </w:rPr>
        <w:br/>
      </w:r>
      <w:r w:rsidRPr="00060DFF">
        <w:rPr>
          <w:rFonts w:ascii="Times New Roman" w:eastAsia="Times New Roman" w:hAnsi="Times New Roman" w:cs="Times New Roman"/>
          <w:sz w:val="28"/>
          <w:szCs w:val="28"/>
          <w:lang w:eastAsia="ru-RU"/>
        </w:rPr>
        <w:t>а также должностных регламентах (обязанностях) должностных лиц</w:t>
      </w:r>
      <w:r>
        <w:rPr>
          <w:rFonts w:ascii="Times New Roman" w:eastAsia="Times New Roman" w:hAnsi="Times New Roman" w:cs="Times New Roman"/>
          <w:sz w:val="28"/>
          <w:szCs w:val="28"/>
          <w:lang w:eastAsia="ru-RU"/>
        </w:rPr>
        <w:t>,</w:t>
      </w:r>
      <w:r w:rsidRPr="00060DF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осуществляющих деятельность</w:t>
      </w:r>
      <w:r w:rsidRPr="00060DFF">
        <w:rPr>
          <w:rFonts w:ascii="Times New Roman" w:eastAsia="Times New Roman" w:hAnsi="Times New Roman" w:cs="Times New Roman"/>
          <w:sz w:val="28"/>
          <w:szCs w:val="28"/>
          <w:lang w:eastAsia="ru-RU"/>
        </w:rPr>
        <w:t xml:space="preserve"> по профилактике терроризма и минимизации и (или) ликвидации последствий его проявлений</w:t>
      </w:r>
      <w:r>
        <w:rPr>
          <w:rFonts w:ascii="Times New Roman" w:eastAsia="Times New Roman" w:hAnsi="Times New Roman" w:cs="Times New Roman"/>
          <w:sz w:val="28"/>
          <w:szCs w:val="28"/>
          <w:lang w:eastAsia="ru-RU"/>
        </w:rPr>
        <w:t>,</w:t>
      </w:r>
      <w:r w:rsidRPr="00060DFF">
        <w:rPr>
          <w:rFonts w:ascii="Times New Roman" w:eastAsia="Times New Roman" w:hAnsi="Times New Roman" w:cs="Times New Roman"/>
          <w:sz w:val="28"/>
          <w:szCs w:val="28"/>
          <w:lang w:eastAsia="ru-RU"/>
        </w:rPr>
        <w:t xml:space="preserve"> полномочий</w:t>
      </w:r>
      <w:r>
        <w:rPr>
          <w:rFonts w:ascii="Times New Roman" w:eastAsia="Times New Roman" w:hAnsi="Times New Roman" w:cs="Times New Roman"/>
          <w:sz w:val="28"/>
          <w:szCs w:val="28"/>
          <w:lang w:eastAsia="ru-RU"/>
        </w:rPr>
        <w:t xml:space="preserve"> </w:t>
      </w:r>
      <w:r w:rsidRPr="00060DFF">
        <w:rPr>
          <w:rFonts w:ascii="Times New Roman" w:eastAsia="Times New Roman" w:hAnsi="Times New Roman" w:cs="Times New Roman"/>
          <w:sz w:val="28"/>
          <w:szCs w:val="28"/>
          <w:lang w:eastAsia="ru-RU"/>
        </w:rPr>
        <w:t>предусмотренных ст. 5.2 Федерального закона от 6 марта 2006 года № 35-ФЗ «О противодействии терроризму» (по компетенции и сферам деятельности).</w:t>
      </w:r>
      <w:proofErr w:type="gramEnd"/>
    </w:p>
    <w:p w:rsidR="00660490" w:rsidRPr="00060DFF" w:rsidRDefault="00BA1FC3" w:rsidP="0080726C">
      <w:pPr>
        <w:spacing w:after="0" w:line="240" w:lineRule="auto"/>
        <w:ind w:firstLine="709"/>
        <w:jc w:val="both"/>
        <w:rPr>
          <w:rFonts w:ascii="Times New Roman" w:hAnsi="Times New Roman"/>
          <w:noProof/>
          <w:sz w:val="28"/>
          <w:szCs w:val="28"/>
        </w:rPr>
      </w:pPr>
      <w:r w:rsidRPr="00060DFF">
        <w:rPr>
          <w:rFonts w:ascii="Times New Roman" w:hAnsi="Times New Roman" w:cs="Times New Roman"/>
          <w:noProof/>
          <w:sz w:val="28"/>
          <w:szCs w:val="28"/>
          <w:lang w:eastAsia="ru-RU"/>
        </w:rPr>
        <w:t xml:space="preserve">Также </w:t>
      </w:r>
      <w:r w:rsidR="00660490" w:rsidRPr="00060DFF">
        <w:rPr>
          <w:rFonts w:ascii="Times New Roman" w:hAnsi="Times New Roman" w:cs="Times New Roman"/>
          <w:noProof/>
          <w:sz w:val="28"/>
          <w:szCs w:val="28"/>
          <w:lang w:eastAsia="ru-RU"/>
        </w:rPr>
        <w:t>в муниципальном образовании дол</w:t>
      </w:r>
      <w:r w:rsidR="007B5C14" w:rsidRPr="00060DFF">
        <w:rPr>
          <w:rFonts w:ascii="Times New Roman" w:hAnsi="Times New Roman" w:cs="Times New Roman"/>
          <w:noProof/>
          <w:sz w:val="28"/>
          <w:szCs w:val="28"/>
          <w:lang w:eastAsia="ru-RU"/>
        </w:rPr>
        <w:t>ж</w:t>
      </w:r>
      <w:r w:rsidR="00660490" w:rsidRPr="00060DFF">
        <w:rPr>
          <w:rFonts w:ascii="Times New Roman" w:hAnsi="Times New Roman" w:cs="Times New Roman"/>
          <w:noProof/>
          <w:sz w:val="28"/>
          <w:szCs w:val="28"/>
          <w:lang w:eastAsia="ru-RU"/>
        </w:rPr>
        <w:t xml:space="preserve">ны быть разработаны </w:t>
      </w:r>
      <w:r w:rsidR="0080726C" w:rsidRPr="00060DFF">
        <w:rPr>
          <w:rFonts w:ascii="Times New Roman" w:hAnsi="Times New Roman" w:cs="Times New Roman"/>
          <w:noProof/>
          <w:sz w:val="28"/>
          <w:szCs w:val="28"/>
          <w:lang w:eastAsia="ru-RU"/>
        </w:rPr>
        <w:t>план работы АТК на год (в</w:t>
      </w:r>
      <w:r w:rsidRPr="00060DFF">
        <w:rPr>
          <w:rFonts w:ascii="Times New Roman" w:hAnsi="Times New Roman" w:cs="Times New Roman"/>
          <w:noProof/>
          <w:sz w:val="28"/>
          <w:szCs w:val="28"/>
          <w:lang w:eastAsia="ru-RU"/>
        </w:rPr>
        <w:t xml:space="preserve"> соответсвии с Положением о деятельности комиссии</w:t>
      </w:r>
      <w:r w:rsidR="0080726C" w:rsidRPr="00060DFF">
        <w:rPr>
          <w:rFonts w:ascii="Times New Roman" w:hAnsi="Times New Roman" w:cs="Times New Roman"/>
          <w:noProof/>
          <w:sz w:val="28"/>
          <w:szCs w:val="28"/>
          <w:lang w:eastAsia="ru-RU"/>
        </w:rPr>
        <w:t xml:space="preserve">) </w:t>
      </w:r>
      <w:r w:rsidR="0083740E" w:rsidRPr="00060DFF">
        <w:rPr>
          <w:rFonts w:ascii="Times New Roman" w:hAnsi="Times New Roman" w:cs="Times New Roman"/>
          <w:noProof/>
          <w:sz w:val="28"/>
          <w:szCs w:val="28"/>
          <w:lang w:eastAsia="ru-RU"/>
        </w:rPr>
        <w:br/>
      </w:r>
      <w:r w:rsidR="0080726C" w:rsidRPr="00060DFF">
        <w:rPr>
          <w:rFonts w:ascii="Times New Roman" w:hAnsi="Times New Roman" w:cs="Times New Roman"/>
          <w:noProof/>
          <w:sz w:val="28"/>
          <w:szCs w:val="28"/>
          <w:lang w:eastAsia="ru-RU"/>
        </w:rPr>
        <w:t>и п</w:t>
      </w:r>
      <w:r w:rsidR="00660490" w:rsidRPr="00060DFF">
        <w:rPr>
          <w:rFonts w:ascii="Times New Roman" w:hAnsi="Times New Roman" w:cs="Times New Roman"/>
          <w:noProof/>
          <w:sz w:val="28"/>
          <w:szCs w:val="28"/>
          <w:lang w:eastAsia="ru-RU"/>
        </w:rPr>
        <w:t>лан действий органа местного самоуправлени</w:t>
      </w:r>
      <w:r w:rsidR="00740EA1" w:rsidRPr="00060DFF">
        <w:rPr>
          <w:rFonts w:ascii="Times New Roman" w:hAnsi="Times New Roman"/>
          <w:noProof/>
          <w:sz w:val="28"/>
          <w:szCs w:val="28"/>
        </w:rPr>
        <w:t>я</w:t>
      </w:r>
      <w:r w:rsidR="00660490" w:rsidRPr="00060DFF">
        <w:rPr>
          <w:rFonts w:ascii="Times New Roman" w:hAnsi="Times New Roman" w:cs="Times New Roman"/>
          <w:noProof/>
          <w:sz w:val="28"/>
          <w:szCs w:val="28"/>
          <w:lang w:eastAsia="ru-RU"/>
        </w:rPr>
        <w:t xml:space="preserve"> </w:t>
      </w:r>
      <w:bookmarkStart w:id="1" w:name="sub_1012"/>
      <w:r w:rsidR="00660490" w:rsidRPr="00060DFF">
        <w:rPr>
          <w:rFonts w:ascii="Times New Roman" w:hAnsi="Times New Roman"/>
          <w:noProof/>
          <w:sz w:val="28"/>
          <w:szCs w:val="28"/>
        </w:rPr>
        <w:t>при установлении уровней террористической опасности</w:t>
      </w:r>
      <w:r w:rsidR="0080726C" w:rsidRPr="00060DFF">
        <w:rPr>
          <w:rFonts w:ascii="Times New Roman" w:hAnsi="Times New Roman"/>
          <w:noProof/>
          <w:sz w:val="28"/>
          <w:szCs w:val="28"/>
        </w:rPr>
        <w:t xml:space="preserve"> (</w:t>
      </w:r>
      <w:r w:rsidR="00660490" w:rsidRPr="00060DFF">
        <w:rPr>
          <w:rFonts w:ascii="Times New Roman" w:hAnsi="Times New Roman"/>
          <w:noProof/>
          <w:sz w:val="28"/>
          <w:szCs w:val="28"/>
        </w:rPr>
        <w:t>соответс</w:t>
      </w:r>
      <w:r w:rsidR="00740EA1" w:rsidRPr="00060DFF">
        <w:rPr>
          <w:rFonts w:ascii="Times New Roman" w:hAnsi="Times New Roman"/>
          <w:noProof/>
          <w:sz w:val="28"/>
          <w:szCs w:val="28"/>
        </w:rPr>
        <w:t>т</w:t>
      </w:r>
      <w:r w:rsidR="00660490" w:rsidRPr="00060DFF">
        <w:rPr>
          <w:rFonts w:ascii="Times New Roman" w:hAnsi="Times New Roman"/>
          <w:noProof/>
          <w:sz w:val="28"/>
          <w:szCs w:val="28"/>
        </w:rPr>
        <w:t xml:space="preserve">вии с  Указом Президента РФ </w:t>
      </w:r>
      <w:r w:rsidR="0080726C" w:rsidRPr="00060DFF">
        <w:rPr>
          <w:rFonts w:ascii="Times New Roman" w:hAnsi="Times New Roman"/>
          <w:noProof/>
          <w:sz w:val="28"/>
          <w:szCs w:val="28"/>
        </w:rPr>
        <w:br/>
      </w:r>
      <w:r w:rsidR="00660490" w:rsidRPr="00060DFF">
        <w:rPr>
          <w:rFonts w:ascii="Times New Roman" w:hAnsi="Times New Roman"/>
          <w:noProof/>
          <w:sz w:val="28"/>
          <w:szCs w:val="28"/>
        </w:rPr>
        <w:t>от 14 июня 2012 г. N 851</w:t>
      </w:r>
      <w:r w:rsidR="00740EA1" w:rsidRPr="00060DFF">
        <w:rPr>
          <w:rFonts w:ascii="Times New Roman" w:hAnsi="Times New Roman"/>
          <w:noProof/>
          <w:sz w:val="28"/>
          <w:szCs w:val="28"/>
        </w:rPr>
        <w:t xml:space="preserve"> «</w:t>
      </w:r>
      <w:r w:rsidR="00660490" w:rsidRPr="00060DFF">
        <w:rPr>
          <w:rFonts w:ascii="Times New Roman" w:hAnsi="Times New Roman"/>
          <w:noProof/>
          <w:sz w:val="28"/>
          <w:szCs w:val="28"/>
        </w:rPr>
        <w:t xml:space="preserve">О порядке установления уровней террористической опасности, предусматривающих принятие дополнительных </w:t>
      </w:r>
      <w:r w:rsidR="0080726C" w:rsidRPr="00060DFF">
        <w:rPr>
          <w:rFonts w:ascii="Times New Roman" w:hAnsi="Times New Roman"/>
          <w:noProof/>
          <w:sz w:val="28"/>
          <w:szCs w:val="28"/>
        </w:rPr>
        <w:br/>
      </w:r>
      <w:r w:rsidR="00660490" w:rsidRPr="00060DFF">
        <w:rPr>
          <w:rFonts w:ascii="Times New Roman" w:hAnsi="Times New Roman"/>
          <w:noProof/>
          <w:sz w:val="28"/>
          <w:szCs w:val="28"/>
        </w:rPr>
        <w:t>мер по обеспечению безопасности личности, общества и государства</w:t>
      </w:r>
      <w:r w:rsidR="00740EA1" w:rsidRPr="00060DFF">
        <w:rPr>
          <w:rFonts w:ascii="Times New Roman" w:hAnsi="Times New Roman"/>
          <w:noProof/>
          <w:sz w:val="28"/>
          <w:szCs w:val="28"/>
        </w:rPr>
        <w:t>»</w:t>
      </w:r>
      <w:r w:rsidR="0080726C" w:rsidRPr="00060DFF">
        <w:rPr>
          <w:rFonts w:ascii="Times New Roman" w:hAnsi="Times New Roman"/>
          <w:noProof/>
          <w:sz w:val="28"/>
          <w:szCs w:val="28"/>
        </w:rPr>
        <w:t>)</w:t>
      </w:r>
      <w:r w:rsidR="00740EA1" w:rsidRPr="00060DFF">
        <w:rPr>
          <w:rFonts w:ascii="Times New Roman" w:hAnsi="Times New Roman"/>
          <w:noProof/>
          <w:sz w:val="28"/>
          <w:szCs w:val="28"/>
        </w:rPr>
        <w:t>.</w:t>
      </w:r>
    </w:p>
    <w:p w:rsidR="00740EA1" w:rsidRPr="00060DFF" w:rsidRDefault="0080726C" w:rsidP="0080726C">
      <w:pPr>
        <w:spacing w:after="0" w:line="240" w:lineRule="auto"/>
        <w:ind w:firstLine="709"/>
        <w:jc w:val="both"/>
        <w:rPr>
          <w:rFonts w:ascii="Times New Roman" w:hAnsi="Times New Roman" w:cs="Times New Roman"/>
          <w:sz w:val="28"/>
          <w:szCs w:val="28"/>
        </w:rPr>
      </w:pPr>
      <w:r w:rsidRPr="00060DFF">
        <w:rPr>
          <w:rFonts w:ascii="Times New Roman" w:hAnsi="Times New Roman" w:cs="Times New Roman"/>
          <w:noProof/>
          <w:sz w:val="28"/>
          <w:szCs w:val="28"/>
        </w:rPr>
        <w:t xml:space="preserve">Для </w:t>
      </w:r>
      <w:r w:rsidRPr="00060DFF">
        <w:rPr>
          <w:rFonts w:ascii="Times New Roman" w:hAnsi="Times New Roman" w:cs="Times New Roman"/>
          <w:sz w:val="28"/>
          <w:szCs w:val="28"/>
        </w:rPr>
        <w:t>организации в МО мероприятий по реализации</w:t>
      </w:r>
      <w:r w:rsidR="00740EA1" w:rsidRPr="00060DFF">
        <w:rPr>
          <w:rFonts w:ascii="Times New Roman" w:hAnsi="Times New Roman" w:cs="Times New Roman"/>
          <w:sz w:val="28"/>
          <w:szCs w:val="28"/>
        </w:rPr>
        <w:t xml:space="preserve"> «Комплексного плана противодействия идеологии терроризма в Российской Федерации </w:t>
      </w:r>
      <w:r w:rsidRPr="00060DFF">
        <w:rPr>
          <w:rFonts w:ascii="Times New Roman" w:hAnsi="Times New Roman" w:cs="Times New Roman"/>
          <w:sz w:val="28"/>
          <w:szCs w:val="28"/>
        </w:rPr>
        <w:br/>
      </w:r>
      <w:r w:rsidR="00740EA1" w:rsidRPr="00060DFF">
        <w:rPr>
          <w:rFonts w:ascii="Times New Roman" w:hAnsi="Times New Roman" w:cs="Times New Roman"/>
          <w:sz w:val="28"/>
          <w:szCs w:val="28"/>
        </w:rPr>
        <w:t>на 2019-2023 годы»</w:t>
      </w:r>
      <w:r w:rsidRPr="00060DFF">
        <w:rPr>
          <w:rFonts w:ascii="Times New Roman" w:hAnsi="Times New Roman" w:cs="Times New Roman"/>
          <w:sz w:val="28"/>
          <w:szCs w:val="28"/>
        </w:rPr>
        <w:t xml:space="preserve"> также целесообразно</w:t>
      </w:r>
      <w:r w:rsidR="00740EA1" w:rsidRPr="00060DFF">
        <w:rPr>
          <w:rStyle w:val="a5"/>
          <w:rFonts w:ascii="Times New Roman" w:hAnsi="Times New Roman" w:cs="Times New Roman"/>
          <w:sz w:val="28"/>
          <w:szCs w:val="28"/>
        </w:rPr>
        <w:footnoteReference w:id="1"/>
      </w:r>
      <w:r w:rsidR="00740EA1" w:rsidRPr="00060DFF">
        <w:rPr>
          <w:rFonts w:ascii="Times New Roman" w:hAnsi="Times New Roman" w:cs="Times New Roman"/>
          <w:sz w:val="28"/>
          <w:szCs w:val="28"/>
        </w:rPr>
        <w:t xml:space="preserve"> </w:t>
      </w:r>
      <w:r w:rsidRPr="00060DFF">
        <w:rPr>
          <w:rFonts w:ascii="Times New Roman" w:hAnsi="Times New Roman" w:cs="Times New Roman"/>
          <w:sz w:val="28"/>
          <w:szCs w:val="28"/>
        </w:rPr>
        <w:t>разработать соответствующий план в котором определить конкретных исполнителей и сроки реализуемых мероприятий.</w:t>
      </w:r>
    </w:p>
    <w:p w:rsidR="00060DFF" w:rsidRDefault="00DA7835" w:rsidP="0080726C">
      <w:pPr>
        <w:spacing w:after="0" w:line="240" w:lineRule="auto"/>
        <w:ind w:firstLine="709"/>
        <w:jc w:val="both"/>
        <w:rPr>
          <w:rFonts w:ascii="Times New Roman" w:eastAsia="Times New Roman" w:hAnsi="Times New Roman" w:cs="Times New Roman"/>
          <w:b/>
          <w:sz w:val="28"/>
          <w:szCs w:val="28"/>
          <w:lang w:eastAsia="ru-RU"/>
        </w:rPr>
      </w:pPr>
      <w:r w:rsidRPr="00DA7835">
        <w:rPr>
          <w:rFonts w:ascii="Times New Roman" w:eastAsia="Times New Roman" w:hAnsi="Times New Roman" w:cs="Times New Roman"/>
          <w:b/>
          <w:sz w:val="28"/>
          <w:szCs w:val="28"/>
          <w:lang w:eastAsia="ru-RU"/>
        </w:rPr>
        <w:t>Планирование работы АТК муниципального образования и контроль за реализацией мероприятий</w:t>
      </w:r>
    </w:p>
    <w:p w:rsidR="00DA7835" w:rsidRDefault="00DA7835" w:rsidP="00DA7835">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 МО необходимо н</w:t>
      </w:r>
      <w:r w:rsidRPr="00DA7835">
        <w:rPr>
          <w:rFonts w:ascii="Times New Roman" w:eastAsia="Times New Roman" w:hAnsi="Times New Roman" w:cs="Times New Roman"/>
          <w:sz w:val="28"/>
          <w:szCs w:val="28"/>
          <w:lang w:eastAsia="ru-RU"/>
        </w:rPr>
        <w:t>аличие программ (подпрограмм) комплексных мероприятий по профилактике терроризма</w:t>
      </w:r>
      <w:r w:rsidRPr="00DA7835">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Для ее реализации должны быть о</w:t>
      </w:r>
      <w:r w:rsidRPr="00DA7835">
        <w:rPr>
          <w:rFonts w:ascii="Times New Roman" w:eastAsia="Times New Roman" w:hAnsi="Times New Roman" w:cs="Times New Roman"/>
          <w:sz w:val="28"/>
          <w:szCs w:val="28"/>
          <w:lang w:eastAsia="ru-RU"/>
        </w:rPr>
        <w:t>пределены объемы финансовых средств</w:t>
      </w:r>
      <w:r>
        <w:rPr>
          <w:rFonts w:ascii="Times New Roman" w:eastAsia="Times New Roman" w:hAnsi="Times New Roman" w:cs="Times New Roman"/>
          <w:sz w:val="28"/>
          <w:szCs w:val="28"/>
          <w:lang w:eastAsia="ru-RU"/>
        </w:rPr>
        <w:t>, и</w:t>
      </w:r>
      <w:r w:rsidRPr="00DA7835">
        <w:rPr>
          <w:rFonts w:ascii="Times New Roman" w:eastAsia="Times New Roman" w:hAnsi="Times New Roman" w:cs="Times New Roman"/>
          <w:sz w:val="28"/>
          <w:szCs w:val="28"/>
          <w:lang w:eastAsia="ru-RU"/>
        </w:rPr>
        <w:t xml:space="preserve"> контроль</w:t>
      </w:r>
      <w:r>
        <w:rPr>
          <w:rFonts w:ascii="Times New Roman" w:eastAsia="Times New Roman" w:hAnsi="Times New Roman" w:cs="Times New Roman"/>
          <w:sz w:val="28"/>
          <w:szCs w:val="28"/>
          <w:lang w:eastAsia="ru-RU"/>
        </w:rPr>
        <w:t xml:space="preserve"> </w:t>
      </w:r>
      <w:r w:rsidRPr="00DA7835">
        <w:rPr>
          <w:rFonts w:ascii="Times New Roman" w:hAnsi="Times New Roman" w:cs="Times New Roman"/>
          <w:sz w:val="28"/>
          <w:szCs w:val="28"/>
        </w:rPr>
        <w:t>за их освоением.</w:t>
      </w:r>
    </w:p>
    <w:p w:rsidR="00DA7835" w:rsidRDefault="00DA7835" w:rsidP="00DA7835">
      <w:pPr>
        <w:spacing w:after="0" w:line="240" w:lineRule="auto"/>
        <w:ind w:firstLine="709"/>
        <w:jc w:val="both"/>
        <w:rPr>
          <w:rFonts w:ascii="Times New Roman" w:hAnsi="Times New Roman" w:cs="Times New Roman"/>
          <w:sz w:val="28"/>
          <w:szCs w:val="28"/>
        </w:rPr>
      </w:pPr>
      <w:r w:rsidRPr="00DA7835">
        <w:rPr>
          <w:rFonts w:ascii="Times New Roman" w:hAnsi="Times New Roman" w:cs="Times New Roman"/>
          <w:sz w:val="28"/>
          <w:szCs w:val="28"/>
        </w:rPr>
        <w:t>План работы АТК МО разработан с учетом «Плана работы АТК в Пермском крае на 20</w:t>
      </w:r>
      <w:r w:rsidR="00A60512">
        <w:rPr>
          <w:rFonts w:ascii="Times New Roman" w:hAnsi="Times New Roman" w:cs="Times New Roman"/>
          <w:sz w:val="28"/>
          <w:szCs w:val="28"/>
        </w:rPr>
        <w:t>20</w:t>
      </w:r>
      <w:r w:rsidRPr="00DA7835">
        <w:rPr>
          <w:rFonts w:ascii="Times New Roman" w:hAnsi="Times New Roman" w:cs="Times New Roman"/>
          <w:sz w:val="28"/>
          <w:szCs w:val="28"/>
        </w:rPr>
        <w:t xml:space="preserve"> год», организационных указаний аппарата АТК по планированию и основных направлений деятельности АТК МО.</w:t>
      </w:r>
    </w:p>
    <w:p w:rsidR="00DA7835" w:rsidRPr="00DA7835" w:rsidRDefault="00DA7835" w:rsidP="00DA7835">
      <w:pPr>
        <w:spacing w:after="0" w:line="240" w:lineRule="auto"/>
        <w:ind w:firstLine="709"/>
        <w:jc w:val="both"/>
        <w:rPr>
          <w:rFonts w:ascii="Times New Roman" w:hAnsi="Times New Roman" w:cs="Times New Roman"/>
          <w:sz w:val="28"/>
          <w:szCs w:val="28"/>
        </w:rPr>
      </w:pPr>
      <w:r w:rsidRPr="00DA7835">
        <w:rPr>
          <w:rFonts w:ascii="Times New Roman" w:hAnsi="Times New Roman" w:cs="Times New Roman"/>
          <w:sz w:val="28"/>
          <w:szCs w:val="28"/>
        </w:rPr>
        <w:t>Рассматриваемые вопросы</w:t>
      </w:r>
      <w:r w:rsidR="00A60512">
        <w:rPr>
          <w:rFonts w:ascii="Times New Roman" w:hAnsi="Times New Roman" w:cs="Times New Roman"/>
          <w:sz w:val="28"/>
          <w:szCs w:val="28"/>
        </w:rPr>
        <w:t xml:space="preserve"> на заседаниях АТК </w:t>
      </w:r>
      <w:proofErr w:type="spellStart"/>
      <w:r w:rsidR="00A60512">
        <w:rPr>
          <w:rFonts w:ascii="Times New Roman" w:hAnsi="Times New Roman" w:cs="Times New Roman"/>
          <w:sz w:val="28"/>
          <w:szCs w:val="28"/>
        </w:rPr>
        <w:t>д.б</w:t>
      </w:r>
      <w:proofErr w:type="spellEnd"/>
      <w:r w:rsidR="00A60512">
        <w:rPr>
          <w:rFonts w:ascii="Times New Roman" w:hAnsi="Times New Roman" w:cs="Times New Roman"/>
          <w:sz w:val="28"/>
          <w:szCs w:val="28"/>
        </w:rPr>
        <w:t xml:space="preserve">. </w:t>
      </w:r>
      <w:r w:rsidRPr="00DA7835">
        <w:rPr>
          <w:rFonts w:ascii="Times New Roman" w:hAnsi="Times New Roman" w:cs="Times New Roman"/>
          <w:sz w:val="28"/>
          <w:szCs w:val="28"/>
        </w:rPr>
        <w:t>актуальны и соответств</w:t>
      </w:r>
      <w:r w:rsidR="00A60512">
        <w:rPr>
          <w:rFonts w:ascii="Times New Roman" w:hAnsi="Times New Roman" w:cs="Times New Roman"/>
          <w:sz w:val="28"/>
          <w:szCs w:val="28"/>
        </w:rPr>
        <w:t>овать</w:t>
      </w:r>
      <w:r w:rsidRPr="00DA7835">
        <w:rPr>
          <w:rFonts w:ascii="Times New Roman" w:hAnsi="Times New Roman" w:cs="Times New Roman"/>
          <w:sz w:val="28"/>
          <w:szCs w:val="28"/>
        </w:rPr>
        <w:t xml:space="preserve"> складывающейся обстановке.</w:t>
      </w:r>
    </w:p>
    <w:p w:rsidR="00DA7835" w:rsidRPr="00DA7835" w:rsidRDefault="00DA7835" w:rsidP="00DA7835">
      <w:pPr>
        <w:spacing w:after="0" w:line="240" w:lineRule="auto"/>
        <w:ind w:firstLine="709"/>
        <w:jc w:val="both"/>
        <w:rPr>
          <w:rFonts w:ascii="Times New Roman" w:hAnsi="Times New Roman" w:cs="Times New Roman"/>
          <w:sz w:val="28"/>
          <w:szCs w:val="28"/>
        </w:rPr>
      </w:pPr>
      <w:r w:rsidRPr="00DA7835">
        <w:rPr>
          <w:rFonts w:ascii="Times New Roman" w:hAnsi="Times New Roman" w:cs="Times New Roman"/>
          <w:sz w:val="28"/>
          <w:szCs w:val="28"/>
        </w:rPr>
        <w:t xml:space="preserve">Принятые решения не </w:t>
      </w:r>
      <w:r w:rsidR="00A60512">
        <w:rPr>
          <w:rFonts w:ascii="Times New Roman" w:hAnsi="Times New Roman" w:cs="Times New Roman"/>
          <w:sz w:val="28"/>
          <w:szCs w:val="28"/>
        </w:rPr>
        <w:t xml:space="preserve">должны </w:t>
      </w:r>
      <w:r w:rsidRPr="00DA7835">
        <w:rPr>
          <w:rFonts w:ascii="Times New Roman" w:hAnsi="Times New Roman" w:cs="Times New Roman"/>
          <w:sz w:val="28"/>
          <w:szCs w:val="28"/>
        </w:rPr>
        <w:t>противореч</w:t>
      </w:r>
      <w:r w:rsidR="00A60512">
        <w:rPr>
          <w:rFonts w:ascii="Times New Roman" w:hAnsi="Times New Roman" w:cs="Times New Roman"/>
          <w:sz w:val="28"/>
          <w:szCs w:val="28"/>
        </w:rPr>
        <w:t>ить</w:t>
      </w:r>
      <w:r w:rsidRPr="00DA7835">
        <w:rPr>
          <w:rFonts w:ascii="Times New Roman" w:hAnsi="Times New Roman" w:cs="Times New Roman"/>
          <w:sz w:val="28"/>
          <w:szCs w:val="28"/>
        </w:rPr>
        <w:t xml:space="preserve"> требованиям законодательства РФ и Пермского края, конкретизированы по срокам реализации мероприятий и ответственным за их исполнение должностным лицам.</w:t>
      </w:r>
    </w:p>
    <w:p w:rsidR="00A60512" w:rsidRDefault="00A60512" w:rsidP="00A60512">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В </w:t>
      </w:r>
      <w:r w:rsidRPr="0081766D">
        <w:rPr>
          <w:rFonts w:ascii="Times New Roman" w:hAnsi="Times New Roman" w:cs="Times New Roman"/>
          <w:i/>
          <w:sz w:val="28"/>
          <w:szCs w:val="28"/>
        </w:rPr>
        <w:t xml:space="preserve">протоколах заседаний целесообразно отражать конкретные поручения организационно-распорядительной направленности. Запланированные </w:t>
      </w:r>
      <w:r w:rsidRPr="0081766D">
        <w:rPr>
          <w:rFonts w:ascii="Times New Roman" w:hAnsi="Times New Roman" w:cs="Times New Roman"/>
          <w:i/>
          <w:color w:val="000000"/>
          <w:kern w:val="2"/>
          <w:sz w:val="28"/>
          <w:szCs w:val="28"/>
        </w:rPr>
        <w:t xml:space="preserve">мероприятия должны быть нацелены на конечный результат. Не допускается включение в протокол позиций декларативного характера («активизировать деятельность», «осуществлять», </w:t>
      </w:r>
      <w:r w:rsidRPr="0081766D">
        <w:rPr>
          <w:rFonts w:ascii="Times New Roman" w:hAnsi="Times New Roman" w:cs="Times New Roman"/>
          <w:i/>
          <w:color w:val="000000"/>
          <w:kern w:val="2"/>
          <w:sz w:val="28"/>
          <w:szCs w:val="28"/>
        </w:rPr>
        <w:lastRenderedPageBreak/>
        <w:t>«продолжить» и т.п.). Также необходимо указывать используемые силы и средства, конкретные сроки исполнения поручений, исполнителей и лиц, ответственных</w:t>
      </w:r>
      <w:r>
        <w:rPr>
          <w:rFonts w:ascii="Times New Roman" w:hAnsi="Times New Roman" w:cs="Times New Roman"/>
          <w:i/>
          <w:color w:val="000000"/>
          <w:kern w:val="2"/>
          <w:sz w:val="28"/>
          <w:szCs w:val="28"/>
        </w:rPr>
        <w:t xml:space="preserve"> </w:t>
      </w:r>
      <w:r w:rsidRPr="0081766D">
        <w:rPr>
          <w:rFonts w:ascii="Times New Roman" w:hAnsi="Times New Roman" w:cs="Times New Roman"/>
          <w:i/>
          <w:color w:val="000000"/>
          <w:kern w:val="2"/>
          <w:sz w:val="28"/>
          <w:szCs w:val="28"/>
        </w:rPr>
        <w:t>за реализацию выработанных</w:t>
      </w:r>
      <w:r>
        <w:rPr>
          <w:rFonts w:ascii="Times New Roman" w:hAnsi="Times New Roman" w:cs="Times New Roman"/>
          <w:i/>
          <w:color w:val="000000"/>
          <w:kern w:val="2"/>
          <w:sz w:val="28"/>
          <w:szCs w:val="28"/>
        </w:rPr>
        <w:t xml:space="preserve"> на заседании</w:t>
      </w:r>
      <w:r w:rsidRPr="0081766D">
        <w:rPr>
          <w:rFonts w:ascii="Times New Roman" w:hAnsi="Times New Roman" w:cs="Times New Roman"/>
          <w:i/>
          <w:color w:val="000000"/>
          <w:kern w:val="2"/>
          <w:sz w:val="28"/>
          <w:szCs w:val="28"/>
        </w:rPr>
        <w:t xml:space="preserve"> мер.</w:t>
      </w:r>
      <w:r>
        <w:rPr>
          <w:rFonts w:ascii="Times New Roman" w:hAnsi="Times New Roman" w:cs="Times New Roman"/>
          <w:i/>
          <w:color w:val="000000"/>
          <w:kern w:val="2"/>
          <w:sz w:val="28"/>
          <w:szCs w:val="28"/>
        </w:rPr>
        <w:t xml:space="preserve"> </w:t>
      </w:r>
    </w:p>
    <w:p w:rsidR="00A60512" w:rsidRPr="00A60512" w:rsidRDefault="00A60512" w:rsidP="00A60512">
      <w:pPr>
        <w:spacing w:after="0" w:line="240" w:lineRule="auto"/>
        <w:ind w:firstLine="709"/>
        <w:jc w:val="both"/>
        <w:rPr>
          <w:rFonts w:ascii="Times New Roman" w:hAnsi="Times New Roman" w:cs="Times New Roman"/>
          <w:sz w:val="28"/>
          <w:szCs w:val="28"/>
        </w:rPr>
      </w:pPr>
      <w:r w:rsidRPr="00A60512">
        <w:rPr>
          <w:rFonts w:ascii="Times New Roman" w:hAnsi="Times New Roman" w:cs="Times New Roman"/>
          <w:sz w:val="28"/>
          <w:szCs w:val="28"/>
        </w:rPr>
        <w:t>Протоколы заседаний АТК необходимо иметь в наличии.</w:t>
      </w:r>
    </w:p>
    <w:p w:rsidR="00A60512" w:rsidRPr="00A60512" w:rsidRDefault="00A60512" w:rsidP="00A60512">
      <w:pPr>
        <w:spacing w:after="0" w:line="240" w:lineRule="auto"/>
        <w:ind w:firstLine="709"/>
        <w:jc w:val="both"/>
        <w:rPr>
          <w:rFonts w:ascii="Times New Roman" w:hAnsi="Times New Roman" w:cs="Times New Roman"/>
          <w:sz w:val="28"/>
          <w:szCs w:val="28"/>
        </w:rPr>
      </w:pPr>
      <w:r w:rsidRPr="00A60512">
        <w:rPr>
          <w:rFonts w:ascii="Times New Roman" w:hAnsi="Times New Roman" w:cs="Times New Roman"/>
          <w:sz w:val="28"/>
          <w:szCs w:val="28"/>
        </w:rPr>
        <w:t xml:space="preserve">Заседания АТК должны проводятся регулярно в соответствии с Регламентом АТК. На заседании должны </w:t>
      </w:r>
      <w:r w:rsidR="001E44EE" w:rsidRPr="00A60512">
        <w:rPr>
          <w:rFonts w:ascii="Times New Roman" w:hAnsi="Times New Roman" w:cs="Times New Roman"/>
          <w:sz w:val="28"/>
          <w:szCs w:val="28"/>
        </w:rPr>
        <w:t>присутствовать</w:t>
      </w:r>
      <w:r w:rsidRPr="00A60512">
        <w:rPr>
          <w:rFonts w:ascii="Times New Roman" w:hAnsi="Times New Roman" w:cs="Times New Roman"/>
          <w:sz w:val="28"/>
          <w:szCs w:val="28"/>
        </w:rPr>
        <w:t xml:space="preserve"> не менее половины</w:t>
      </w:r>
      <w:r w:rsidR="001E44EE">
        <w:rPr>
          <w:rFonts w:ascii="Times New Roman" w:hAnsi="Times New Roman" w:cs="Times New Roman"/>
          <w:sz w:val="28"/>
          <w:szCs w:val="28"/>
        </w:rPr>
        <w:t xml:space="preserve"> </w:t>
      </w:r>
      <w:r w:rsidRPr="00A60512">
        <w:rPr>
          <w:rFonts w:ascii="Times New Roman" w:hAnsi="Times New Roman" w:cs="Times New Roman"/>
          <w:sz w:val="28"/>
          <w:szCs w:val="28"/>
        </w:rPr>
        <w:t>членов АТК. Копии (выписки) из протоколов доводятся до исполнителей своевременно.</w:t>
      </w:r>
    </w:p>
    <w:p w:rsidR="00A60512" w:rsidRPr="00A60512" w:rsidRDefault="00A60512" w:rsidP="00A60512">
      <w:pPr>
        <w:spacing w:after="0" w:line="240" w:lineRule="auto"/>
        <w:ind w:firstLine="709"/>
        <w:jc w:val="both"/>
        <w:rPr>
          <w:rFonts w:ascii="Times New Roman" w:hAnsi="Times New Roman" w:cs="Times New Roman"/>
          <w:sz w:val="28"/>
          <w:szCs w:val="28"/>
        </w:rPr>
      </w:pPr>
      <w:r w:rsidRPr="00A60512">
        <w:rPr>
          <w:rFonts w:ascii="Times New Roman" w:hAnsi="Times New Roman" w:cs="Times New Roman"/>
          <w:sz w:val="28"/>
          <w:szCs w:val="28"/>
        </w:rPr>
        <w:t>Документы заседания АТК МО (повестка, регламент, протокол и т.п.) разработаны с учетом рекомендаций аппарата АТК в Пермском крае. Организован учет и хранение номенклатурных дел.</w:t>
      </w:r>
    </w:p>
    <w:p w:rsidR="00A60512" w:rsidRPr="00A60512" w:rsidRDefault="00A60512" w:rsidP="0080726C">
      <w:pPr>
        <w:spacing w:after="0" w:line="240" w:lineRule="auto"/>
        <w:ind w:firstLine="709"/>
        <w:jc w:val="both"/>
        <w:rPr>
          <w:rFonts w:ascii="Times New Roman" w:hAnsi="Times New Roman" w:cs="Times New Roman"/>
          <w:sz w:val="28"/>
          <w:szCs w:val="28"/>
        </w:rPr>
      </w:pPr>
      <w:r w:rsidRPr="00A60512">
        <w:rPr>
          <w:rFonts w:ascii="Times New Roman" w:hAnsi="Times New Roman" w:cs="Times New Roman"/>
          <w:sz w:val="28"/>
          <w:szCs w:val="28"/>
        </w:rPr>
        <w:t>Рассмотренные на заседаниях АТК МО вопросы соответствуют функциям АТК. (полный перечень функций прописан в положении об АТК МО).</w:t>
      </w:r>
    </w:p>
    <w:bookmarkEnd w:id="1"/>
    <w:p w:rsidR="00A60512" w:rsidRPr="001E44EE" w:rsidRDefault="00552181" w:rsidP="001E44EE">
      <w:pPr>
        <w:spacing w:after="0" w:line="240" w:lineRule="auto"/>
        <w:ind w:firstLine="709"/>
        <w:jc w:val="both"/>
        <w:rPr>
          <w:rFonts w:ascii="Times New Roman" w:eastAsia="Times New Roman" w:hAnsi="Times New Roman" w:cs="Times New Roman"/>
          <w:sz w:val="28"/>
          <w:szCs w:val="28"/>
          <w:lang w:eastAsia="ru-RU"/>
        </w:rPr>
      </w:pPr>
      <w:r w:rsidRPr="00A60512">
        <w:rPr>
          <w:rFonts w:ascii="Times New Roman" w:hAnsi="Times New Roman" w:cs="Times New Roman"/>
          <w:sz w:val="28"/>
          <w:szCs w:val="28"/>
        </w:rPr>
        <w:t xml:space="preserve">Особое внимание следует уделить обеспечению контроля </w:t>
      </w:r>
      <w:r w:rsidR="007B5C14" w:rsidRPr="00A60512">
        <w:rPr>
          <w:rFonts w:ascii="Times New Roman" w:hAnsi="Times New Roman" w:cs="Times New Roman"/>
          <w:sz w:val="28"/>
          <w:szCs w:val="28"/>
        </w:rPr>
        <w:br/>
      </w:r>
      <w:r w:rsidRPr="001E44EE">
        <w:rPr>
          <w:rFonts w:ascii="Times New Roman" w:hAnsi="Times New Roman" w:cs="Times New Roman"/>
          <w:sz w:val="28"/>
          <w:szCs w:val="28"/>
        </w:rPr>
        <w:t>за исполнением решений краевой АТК и НАК</w:t>
      </w:r>
      <w:r w:rsidR="001E44EE">
        <w:rPr>
          <w:rFonts w:ascii="Times New Roman" w:hAnsi="Times New Roman" w:cs="Times New Roman"/>
          <w:sz w:val="28"/>
          <w:szCs w:val="28"/>
        </w:rPr>
        <w:t xml:space="preserve">. </w:t>
      </w:r>
      <w:r w:rsidR="001E44EE" w:rsidRPr="001E44EE">
        <w:rPr>
          <w:rFonts w:ascii="Times New Roman" w:eastAsia="Times New Roman" w:hAnsi="Times New Roman" w:cs="Times New Roman"/>
          <w:sz w:val="28"/>
          <w:szCs w:val="28"/>
          <w:lang w:eastAsia="ru-RU"/>
        </w:rPr>
        <w:t>Необходимо наличие д</w:t>
      </w:r>
      <w:r w:rsidR="00A60512" w:rsidRPr="001E44EE">
        <w:rPr>
          <w:rFonts w:ascii="Times New Roman" w:eastAsia="Times New Roman" w:hAnsi="Times New Roman" w:cs="Times New Roman"/>
          <w:sz w:val="28"/>
          <w:szCs w:val="28"/>
          <w:lang w:eastAsia="ru-RU"/>
        </w:rPr>
        <w:t>окумент</w:t>
      </w:r>
      <w:r w:rsidR="001E44EE" w:rsidRPr="001E44EE">
        <w:rPr>
          <w:rFonts w:ascii="Times New Roman" w:eastAsia="Times New Roman" w:hAnsi="Times New Roman" w:cs="Times New Roman"/>
          <w:sz w:val="28"/>
          <w:szCs w:val="28"/>
          <w:lang w:eastAsia="ru-RU"/>
        </w:rPr>
        <w:t xml:space="preserve">ов </w:t>
      </w:r>
      <w:r w:rsidR="00A60512" w:rsidRPr="001E44EE">
        <w:rPr>
          <w:rFonts w:ascii="Times New Roman" w:eastAsia="Times New Roman" w:hAnsi="Times New Roman" w:cs="Times New Roman"/>
          <w:sz w:val="28"/>
          <w:szCs w:val="28"/>
          <w:lang w:eastAsia="ru-RU"/>
        </w:rPr>
        <w:t>(отчет</w:t>
      </w:r>
      <w:r w:rsidR="001E44EE" w:rsidRPr="001E44EE">
        <w:rPr>
          <w:rFonts w:ascii="Times New Roman" w:eastAsia="Times New Roman" w:hAnsi="Times New Roman" w:cs="Times New Roman"/>
          <w:sz w:val="28"/>
          <w:szCs w:val="28"/>
          <w:lang w:eastAsia="ru-RU"/>
        </w:rPr>
        <w:t>ов</w:t>
      </w:r>
      <w:r w:rsidR="00A60512" w:rsidRPr="001E44EE">
        <w:rPr>
          <w:rFonts w:ascii="Times New Roman" w:eastAsia="Times New Roman" w:hAnsi="Times New Roman" w:cs="Times New Roman"/>
          <w:sz w:val="28"/>
          <w:szCs w:val="28"/>
          <w:lang w:eastAsia="ru-RU"/>
        </w:rPr>
        <w:t xml:space="preserve"> исполнителей), подтверждающи</w:t>
      </w:r>
      <w:r w:rsidR="001E44EE" w:rsidRPr="001E44EE">
        <w:rPr>
          <w:rFonts w:ascii="Times New Roman" w:eastAsia="Times New Roman" w:hAnsi="Times New Roman" w:cs="Times New Roman"/>
          <w:sz w:val="28"/>
          <w:szCs w:val="28"/>
          <w:lang w:eastAsia="ru-RU"/>
        </w:rPr>
        <w:t>х</w:t>
      </w:r>
      <w:r w:rsidR="00A60512" w:rsidRPr="001E44EE">
        <w:rPr>
          <w:rFonts w:ascii="Times New Roman" w:eastAsia="Times New Roman" w:hAnsi="Times New Roman" w:cs="Times New Roman"/>
          <w:sz w:val="28"/>
          <w:szCs w:val="28"/>
          <w:lang w:eastAsia="ru-RU"/>
        </w:rPr>
        <w:t xml:space="preserve"> исполнение поручений.</w:t>
      </w:r>
      <w:r w:rsidR="001E44EE" w:rsidRPr="001E44EE">
        <w:rPr>
          <w:rFonts w:ascii="Times New Roman" w:eastAsia="Times New Roman" w:hAnsi="Times New Roman" w:cs="Times New Roman"/>
          <w:sz w:val="28"/>
          <w:szCs w:val="28"/>
          <w:lang w:eastAsia="ru-RU"/>
        </w:rPr>
        <w:t xml:space="preserve"> </w:t>
      </w:r>
    </w:p>
    <w:p w:rsidR="001E44EE" w:rsidRPr="001E44EE" w:rsidRDefault="001E44EE" w:rsidP="007F2EB9">
      <w:pPr>
        <w:pStyle w:val="Word"/>
        <w:rPr>
          <w:b/>
        </w:rPr>
      </w:pPr>
      <w:r w:rsidRPr="001E44EE">
        <w:rPr>
          <w:b/>
        </w:rPr>
        <w:t>В сфере организации работы по профилактике терроризма</w:t>
      </w:r>
      <w:r>
        <w:rPr>
          <w:b/>
        </w:rPr>
        <w:t xml:space="preserve"> необходимо обеспечить:</w:t>
      </w:r>
    </w:p>
    <w:p w:rsidR="001E44EE" w:rsidRDefault="001E44EE" w:rsidP="001E44EE">
      <w:pPr>
        <w:pStyle w:val="Word"/>
        <w:numPr>
          <w:ilvl w:val="0"/>
          <w:numId w:val="9"/>
        </w:numPr>
        <w:ind w:left="0" w:firstLine="709"/>
      </w:pPr>
      <w:r w:rsidRPr="001E44EE">
        <w:t>Обучение специалистов, отвечающих за вопросы профилактики терроризма в МО</w:t>
      </w:r>
      <w:r>
        <w:t>;</w:t>
      </w:r>
    </w:p>
    <w:p w:rsidR="001E44EE" w:rsidRDefault="001E44EE" w:rsidP="001E44EE">
      <w:pPr>
        <w:pStyle w:val="Word"/>
        <w:numPr>
          <w:ilvl w:val="0"/>
          <w:numId w:val="9"/>
        </w:numPr>
        <w:ind w:left="0" w:firstLine="709"/>
      </w:pPr>
      <w:r w:rsidRPr="001E44EE">
        <w:t>Организация проведения (участие) обучающих информационно-методических мероприятий по вопросам профилактики терроризма и противодействию его идеологии для специалистов (заинтересованных лиц) муниципального образования (в т.ч. участие в форумах, семинарах, «круглых столах»).</w:t>
      </w:r>
    </w:p>
    <w:p w:rsidR="001E44EE" w:rsidRDefault="001E44EE" w:rsidP="007F2EB9">
      <w:pPr>
        <w:pStyle w:val="Word"/>
      </w:pPr>
    </w:p>
    <w:p w:rsidR="0023146C" w:rsidRDefault="009A706E" w:rsidP="007F2EB9">
      <w:pPr>
        <w:pStyle w:val="Word"/>
      </w:pPr>
      <w:r>
        <w:t>2</w:t>
      </w:r>
      <w:r w:rsidR="001C18B5">
        <w:t xml:space="preserve">. </w:t>
      </w:r>
      <w:r w:rsidR="00162A03">
        <w:t xml:space="preserve">Мероприятия, направленные на формирование </w:t>
      </w:r>
      <w:r w:rsidR="00162A03" w:rsidRPr="0043518C">
        <w:t>у населения антитеррористического сознания для развития стойкого неприятия и отторжения идеологии терроризма</w:t>
      </w:r>
      <w:r w:rsidR="00162A03">
        <w:t xml:space="preserve">. </w:t>
      </w:r>
      <w:r w:rsidR="00552181">
        <w:t xml:space="preserve">Организация взаимодействия с представителями духовенства в вопросах привития жителям норм традиционной религии. </w:t>
      </w:r>
    </w:p>
    <w:p w:rsidR="004B133B" w:rsidRDefault="0023146C" w:rsidP="007F2EB9">
      <w:pPr>
        <w:pStyle w:val="Word"/>
        <w:rPr>
          <w:i/>
        </w:rPr>
      </w:pPr>
      <w:r w:rsidRPr="004B133B">
        <w:rPr>
          <w:i/>
        </w:rPr>
        <w:t xml:space="preserve">Действенными инструментами в данной работе являются различные </w:t>
      </w:r>
      <w:r w:rsidR="006D2396" w:rsidRPr="004B133B">
        <w:rPr>
          <w:i/>
        </w:rPr>
        <w:t xml:space="preserve">форумы, круглые столы, праздничные шествия, </w:t>
      </w:r>
      <w:r w:rsidRPr="004B133B">
        <w:rPr>
          <w:i/>
        </w:rPr>
        <w:t>культурно массовые мероприятия</w:t>
      </w:r>
      <w:r w:rsidR="004B133B" w:rsidRPr="004B133B">
        <w:rPr>
          <w:i/>
        </w:rPr>
        <w:t xml:space="preserve"> и просветительские мероприятия, в том числе на базе образовательных организаций.</w:t>
      </w:r>
      <w:r w:rsidR="00A76341">
        <w:rPr>
          <w:i/>
        </w:rPr>
        <w:t xml:space="preserve"> </w:t>
      </w:r>
    </w:p>
    <w:p w:rsidR="001E44EE" w:rsidRPr="00F35344" w:rsidRDefault="001E44EE" w:rsidP="001E44EE">
      <w:pPr>
        <w:pStyle w:val="Word"/>
        <w:spacing w:line="360" w:lineRule="exact"/>
      </w:pPr>
      <w:r>
        <w:rPr>
          <w:b/>
        </w:rPr>
        <w:t>В целях антитеррористической</w:t>
      </w:r>
      <w:r w:rsidRPr="001E44EE">
        <w:rPr>
          <w:b/>
        </w:rPr>
        <w:t xml:space="preserve"> защищенност</w:t>
      </w:r>
      <w:r>
        <w:rPr>
          <w:b/>
        </w:rPr>
        <w:t>и</w:t>
      </w:r>
      <w:r w:rsidRPr="001E44EE">
        <w:rPr>
          <w:b/>
        </w:rPr>
        <w:t xml:space="preserve"> объектов (мест, территорий)</w:t>
      </w:r>
      <w:r>
        <w:rPr>
          <w:b/>
        </w:rPr>
        <w:t xml:space="preserve"> </w:t>
      </w:r>
      <w:r w:rsidRPr="00F35344">
        <w:t xml:space="preserve">необходимо чтобы перечни объектов ВТП и ММПЛ, расположенных на территории МО имелись, информация в них </w:t>
      </w:r>
      <w:proofErr w:type="spellStart"/>
      <w:r w:rsidRPr="00F35344">
        <w:t>д.б</w:t>
      </w:r>
      <w:proofErr w:type="spellEnd"/>
      <w:r w:rsidRPr="00F35344">
        <w:t>. достоверна и актуальна. Перечни объектов ВТП утвержд</w:t>
      </w:r>
      <w:r w:rsidR="00F35344">
        <w:t>аются</w:t>
      </w:r>
      <w:r w:rsidRPr="00F35344">
        <w:t xml:space="preserve"> председателем АТК МО (решением АТК МО). Перечень ММПЛ утвержд</w:t>
      </w:r>
      <w:r w:rsidR="00F35344">
        <w:t>ается</w:t>
      </w:r>
      <w:r w:rsidRPr="00F35344">
        <w:t xml:space="preserve"> главой МО (правовым актом МО). Корректировка перечней осуществляется регулярно</w:t>
      </w:r>
      <w:r w:rsidR="00F35344" w:rsidRPr="00F35344">
        <w:t xml:space="preserve"> </w:t>
      </w:r>
      <w:r w:rsidR="00F35344" w:rsidRPr="00F35344">
        <w:rPr>
          <w:rFonts w:eastAsia="Times New Roman"/>
          <w:lang w:eastAsia="ru-RU"/>
        </w:rPr>
        <w:t>(не менее 2 раз в год).</w:t>
      </w:r>
    </w:p>
    <w:p w:rsidR="001E44EE" w:rsidRDefault="00F35344" w:rsidP="00F35344">
      <w:pPr>
        <w:pStyle w:val="Word"/>
        <w:spacing w:line="360" w:lineRule="exact"/>
        <w:rPr>
          <w:b/>
        </w:rPr>
      </w:pPr>
      <w:r w:rsidRPr="00F35344">
        <w:rPr>
          <w:b/>
        </w:rPr>
        <w:lastRenderedPageBreak/>
        <w:t xml:space="preserve">Требования к АТЗ </w:t>
      </w:r>
      <w:r>
        <w:rPr>
          <w:b/>
        </w:rPr>
        <w:t xml:space="preserve">объектов ВТП и ММПЛ </w:t>
      </w:r>
      <w:proofErr w:type="spellStart"/>
      <w:r>
        <w:rPr>
          <w:b/>
        </w:rPr>
        <w:t>д.б</w:t>
      </w:r>
      <w:proofErr w:type="spellEnd"/>
      <w:r>
        <w:rPr>
          <w:b/>
        </w:rPr>
        <w:t xml:space="preserve">. </w:t>
      </w:r>
      <w:r w:rsidRPr="00F35344">
        <w:rPr>
          <w:b/>
        </w:rPr>
        <w:t>обеспечены в соответствии с отраслевыми постановлениями Правительства РФ.</w:t>
      </w:r>
      <w:r>
        <w:rPr>
          <w:b/>
        </w:rPr>
        <w:t xml:space="preserve"> </w:t>
      </w:r>
    </w:p>
    <w:p w:rsidR="001E44EE" w:rsidRDefault="00F35344" w:rsidP="00F35344">
      <w:pPr>
        <w:pStyle w:val="Word"/>
        <w:spacing w:line="360" w:lineRule="exact"/>
      </w:pPr>
      <w:r w:rsidRPr="00F35344">
        <w:t>Необходимо также обеспечить мониторинг состояния АТЗ объектов ВТП и ММПЛ, находящихся на территории МО.</w:t>
      </w:r>
      <w:r>
        <w:t xml:space="preserve">  Хорошим результатом мониторинга </w:t>
      </w:r>
      <w:proofErr w:type="gramStart"/>
      <w:r>
        <w:t>считается</w:t>
      </w:r>
      <w:proofErr w:type="gramEnd"/>
      <w:r>
        <w:t xml:space="preserve"> если в  текущем году осуществлено (запланировано) обследование свыше 50% объектов, внесенных в Перечни объектов ВТП и ММПЛ. Вопросы обеспечения АТЗ объектов рассматриваются в ходе заседаний АТК МО  (ПДРГ АТК МО) с заслушиванием заинтересованных руководителей и должностных лиц. Решения носят конструктивный характер, в результате принятых решений обеспечено повышение защищенности объектов ВТП и ММПЛ</w:t>
      </w:r>
    </w:p>
    <w:p w:rsidR="00F35344" w:rsidRDefault="00F35344" w:rsidP="0023146C">
      <w:pPr>
        <w:pStyle w:val="Word"/>
        <w:spacing w:line="360" w:lineRule="exact"/>
      </w:pPr>
    </w:p>
    <w:p w:rsidR="00F35344" w:rsidRPr="00112DD5" w:rsidRDefault="00112DD5" w:rsidP="00112DD5">
      <w:pPr>
        <w:pStyle w:val="Word"/>
        <w:spacing w:line="360" w:lineRule="exact"/>
        <w:rPr>
          <w:b/>
        </w:rPr>
      </w:pPr>
      <w:r w:rsidRPr="00112DD5">
        <w:rPr>
          <w:b/>
        </w:rPr>
        <w:t>В целях организации работы по противодействию идеологии терроризма, в том числе по реализации требований Комплексного плана противодействия идеологии терроризма в Российской Федерации.</w:t>
      </w:r>
    </w:p>
    <w:p w:rsidR="00112DD5" w:rsidRDefault="00112DD5" w:rsidP="00112DD5">
      <w:pPr>
        <w:pStyle w:val="Word"/>
        <w:spacing w:line="360" w:lineRule="exact"/>
      </w:pPr>
      <w:r>
        <w:t>Необходимо определить должностных лиц, на которых возложено непосредственное руководство (организация) работой по выполнению мероприятий по противодействию идеологии терроризма. Юридическое закрепление принятых решений. Обеспечить внесение функций по организации и реализации мероприятий по противодействию идеологии терроризма в уставы МО, положения структурных подразделений администрации МО, а также должностные регламенты (обязанности) должностных лиц, ответственных за исполнение указанных функций.</w:t>
      </w:r>
    </w:p>
    <w:p w:rsidR="00112DD5" w:rsidRDefault="00112DD5" w:rsidP="00112DD5">
      <w:pPr>
        <w:pStyle w:val="Word"/>
        <w:spacing w:line="360" w:lineRule="exact"/>
      </w:pPr>
      <w:r>
        <w:t>Разработать план реализации на территории МО «Комплексного плана противодействия идеологии терроризма в РФ на 2019 – 2023гг».</w:t>
      </w:r>
    </w:p>
    <w:p w:rsidR="00112DD5" w:rsidRDefault="00112DD5" w:rsidP="00112DD5">
      <w:pPr>
        <w:pStyle w:val="Word"/>
        <w:spacing w:line="360" w:lineRule="exact"/>
      </w:pPr>
      <w:r>
        <w:t>Вопросы в сфере противодействия идеологии терроризма рассматриваются на заседаниях АТК МО не реже 2 раз в год. На заседаниях должны заслушиваться должностные лица, ответственные за реализацию КППИТ на территории МО.</w:t>
      </w:r>
    </w:p>
    <w:p w:rsidR="007F06D1" w:rsidRDefault="007F06D1" w:rsidP="00505E58">
      <w:pPr>
        <w:pStyle w:val="Word"/>
        <w:spacing w:line="360" w:lineRule="exact"/>
        <w:rPr>
          <w:b/>
        </w:rPr>
      </w:pPr>
      <w:r w:rsidRPr="007F06D1">
        <w:rPr>
          <w:b/>
        </w:rPr>
        <w:t>Для о</w:t>
      </w:r>
      <w:r w:rsidR="00505E58" w:rsidRPr="007F06D1">
        <w:rPr>
          <w:b/>
        </w:rPr>
        <w:t>рганизаци</w:t>
      </w:r>
      <w:r w:rsidRPr="007F06D1">
        <w:rPr>
          <w:b/>
        </w:rPr>
        <w:t>и</w:t>
      </w:r>
      <w:r w:rsidR="00505E58" w:rsidRPr="007F06D1">
        <w:rPr>
          <w:b/>
        </w:rPr>
        <w:t xml:space="preserve"> работы по информационно-пропагандистскому сопровождению антитеррористической деятельности и противодействию идеологии терроризма</w:t>
      </w:r>
    </w:p>
    <w:p w:rsidR="007F06D1" w:rsidRDefault="007F06D1" w:rsidP="007F06D1">
      <w:pPr>
        <w:pStyle w:val="Word"/>
        <w:spacing w:line="360" w:lineRule="exact"/>
      </w:pPr>
      <w:r>
        <w:t xml:space="preserve">Необходимо наличие </w:t>
      </w:r>
      <w:proofErr w:type="spellStart"/>
      <w:r w:rsidRPr="007F06D1">
        <w:t>Медиаплан</w:t>
      </w:r>
      <w:r>
        <w:t>а</w:t>
      </w:r>
      <w:proofErr w:type="spellEnd"/>
      <w:r w:rsidRPr="007F06D1">
        <w:t xml:space="preserve">, </w:t>
      </w:r>
      <w:proofErr w:type="gramStart"/>
      <w:r w:rsidRPr="007F06D1">
        <w:t>основан</w:t>
      </w:r>
      <w:r>
        <w:t>ного</w:t>
      </w:r>
      <w:proofErr w:type="gramEnd"/>
      <w:r w:rsidRPr="007F06D1">
        <w:t xml:space="preserve"> на местных информационных поводах</w:t>
      </w:r>
      <w:r>
        <w:t xml:space="preserve">, </w:t>
      </w:r>
      <w:r w:rsidRPr="007F06D1">
        <w:t xml:space="preserve"> учитыва</w:t>
      </w:r>
      <w:r>
        <w:t>ющий</w:t>
      </w:r>
      <w:r w:rsidRPr="007F06D1">
        <w:t xml:space="preserve"> информационную ситуацию в Пермском крае и муниципальном образовании.</w:t>
      </w:r>
      <w:r>
        <w:t xml:space="preserve"> </w:t>
      </w:r>
      <w:r w:rsidRPr="007F06D1">
        <w:t>Реализация Медиа-плана осуществляется в полном объеме.</w:t>
      </w:r>
      <w:r>
        <w:t xml:space="preserve"> </w:t>
      </w:r>
      <w:r w:rsidRPr="007F06D1">
        <w:t xml:space="preserve">Освещение информационно-пропагандистских материалов в СМИ </w:t>
      </w:r>
      <w:r>
        <w:t xml:space="preserve">должно </w:t>
      </w:r>
      <w:r w:rsidRPr="007F06D1">
        <w:t>осуществляется регулярно (по факту каждого мероприятия).</w:t>
      </w:r>
      <w:r>
        <w:t xml:space="preserve"> Рекомендуется обеспечить и</w:t>
      </w:r>
      <w:r w:rsidRPr="007F06D1">
        <w:t>здание (тиражирование)</w:t>
      </w:r>
      <w:r>
        <w:t xml:space="preserve"> </w:t>
      </w:r>
      <w:r w:rsidRPr="007F06D1">
        <w:t>и распространение продукции антитеррористической направленности, задействова</w:t>
      </w:r>
      <w:r>
        <w:t>ть</w:t>
      </w:r>
      <w:r w:rsidRPr="007F06D1">
        <w:t xml:space="preserve"> системы кинопроката и информационных </w:t>
      </w:r>
      <w:r w:rsidRPr="007F06D1">
        <w:lastRenderedPageBreak/>
        <w:t>терминалов, создание специализированных передач (художественных и документальных фильмов, роликов) по вопросам профилактики терроризма и противодействию его идеологии организовано не реже 1 раза в год.</w:t>
      </w:r>
    </w:p>
    <w:p w:rsidR="007F06D1" w:rsidRDefault="00434404" w:rsidP="007F06D1">
      <w:pPr>
        <w:pStyle w:val="Word"/>
        <w:spacing w:line="360" w:lineRule="exact"/>
      </w:pPr>
      <w:r>
        <w:t>Также необходимо обеспечить в</w:t>
      </w:r>
      <w:r w:rsidR="007F06D1">
        <w:t>изуальная доступность веб-страницы АТК на интернет-сайте муниципального образования</w:t>
      </w:r>
      <w:r>
        <w:t>.</w:t>
      </w:r>
    </w:p>
    <w:p w:rsidR="007F06D1" w:rsidRPr="007F06D1" w:rsidRDefault="007F06D1" w:rsidP="007F06D1">
      <w:pPr>
        <w:pStyle w:val="Word"/>
        <w:spacing w:line="360" w:lineRule="exact"/>
      </w:pPr>
      <w:r>
        <w:t xml:space="preserve">Информационные материалы, содержащиеся на интернет-странице </w:t>
      </w:r>
      <w:proofErr w:type="spellStart"/>
      <w:r w:rsidR="00434404">
        <w:t>д.б</w:t>
      </w:r>
      <w:proofErr w:type="spellEnd"/>
      <w:r w:rsidR="00434404">
        <w:t xml:space="preserve">. </w:t>
      </w:r>
      <w:r>
        <w:t>актуальны</w:t>
      </w:r>
      <w:r w:rsidR="00434404">
        <w:t>, р</w:t>
      </w:r>
      <w:r>
        <w:t>азмещение информации осуществляется своевременно</w:t>
      </w:r>
      <w:r w:rsidR="00434404">
        <w:t xml:space="preserve"> </w:t>
      </w:r>
    </w:p>
    <w:p w:rsidR="00112DD5" w:rsidRPr="007F06D1" w:rsidRDefault="00112DD5" w:rsidP="00505E58">
      <w:pPr>
        <w:pStyle w:val="Word"/>
        <w:spacing w:line="360" w:lineRule="exact"/>
        <w:rPr>
          <w:b/>
        </w:rPr>
      </w:pPr>
    </w:p>
    <w:p w:rsidR="00F35344" w:rsidRPr="00F35344" w:rsidRDefault="00F35344" w:rsidP="0023146C">
      <w:pPr>
        <w:pStyle w:val="Word"/>
        <w:spacing w:line="360" w:lineRule="exact"/>
        <w:rPr>
          <w:b/>
        </w:rPr>
      </w:pPr>
      <w:r>
        <w:rPr>
          <w:b/>
        </w:rPr>
        <w:t>Для о</w:t>
      </w:r>
      <w:r w:rsidRPr="00F35344">
        <w:rPr>
          <w:b/>
        </w:rPr>
        <w:t>рганизаци</w:t>
      </w:r>
      <w:r>
        <w:rPr>
          <w:b/>
        </w:rPr>
        <w:t>и</w:t>
      </w:r>
      <w:r w:rsidRPr="00F35344">
        <w:rPr>
          <w:b/>
        </w:rPr>
        <w:t xml:space="preserve"> работы по минимизации и (или) ликвидации последствий проявления терроризма</w:t>
      </w:r>
      <w:r>
        <w:rPr>
          <w:b/>
        </w:rPr>
        <w:t xml:space="preserve"> необходимо:</w:t>
      </w:r>
    </w:p>
    <w:p w:rsidR="007F06D1" w:rsidRPr="007F06D1" w:rsidRDefault="00F35344" w:rsidP="007F06D1">
      <w:pPr>
        <w:pStyle w:val="a8"/>
        <w:shd w:val="clear" w:color="auto" w:fill="FFFFFF"/>
        <w:spacing w:line="330" w:lineRule="atLeast"/>
        <w:ind w:left="0" w:firstLine="709"/>
        <w:jc w:val="both"/>
        <w:textAlignment w:val="baseline"/>
        <w:rPr>
          <w:i/>
          <w:sz w:val="28"/>
          <w:szCs w:val="28"/>
        </w:rPr>
      </w:pPr>
      <w:r w:rsidRPr="007F06D1">
        <w:rPr>
          <w:sz w:val="28"/>
          <w:szCs w:val="28"/>
        </w:rPr>
        <w:t xml:space="preserve">- принимать участие в проведении штабных тренировок, тактико-специальных занятий ОГ в МО (не менее 2-ух). Документы по учению </w:t>
      </w:r>
      <w:r w:rsidRPr="007F06D1">
        <w:rPr>
          <w:sz w:val="28"/>
          <w:szCs w:val="28"/>
        </w:rPr>
        <w:br/>
        <w:t>в наличии.</w:t>
      </w:r>
      <w:r w:rsidR="007F06D1" w:rsidRPr="007F06D1">
        <w:rPr>
          <w:i/>
          <w:sz w:val="28"/>
          <w:szCs w:val="28"/>
        </w:rPr>
        <w:t xml:space="preserve"> В рамках проводимых тренировок целесообразно отдельным этапом отрабатывать на практике план действий при установлении уровней террористической опасности, </w:t>
      </w:r>
      <w:hyperlink w:anchor="sub_1000" w:history="1">
        <w:r w:rsidR="007F06D1" w:rsidRPr="007F06D1">
          <w:rPr>
            <w:bCs/>
            <w:i/>
            <w:sz w:val="28"/>
            <w:szCs w:val="28"/>
          </w:rPr>
          <w:t>порядок</w:t>
        </w:r>
      </w:hyperlink>
      <w:r w:rsidR="007F06D1" w:rsidRPr="007F06D1">
        <w:rPr>
          <w:i/>
          <w:sz w:val="28"/>
          <w:szCs w:val="28"/>
        </w:rPr>
        <w:t xml:space="preserve"> установления которых определен указом Президента РФ от 14 июня 2012 г. N 851.</w:t>
      </w:r>
    </w:p>
    <w:p w:rsidR="00F35344" w:rsidRDefault="00F35344" w:rsidP="007F06D1">
      <w:pPr>
        <w:pStyle w:val="Word"/>
        <w:spacing w:line="360" w:lineRule="exact"/>
      </w:pPr>
      <w:r>
        <w:t>-  актуализ</w:t>
      </w:r>
      <w:r w:rsidR="007F06D1">
        <w:t xml:space="preserve">ация расчета сил и средств МО, выделяемых в состав группировки при проведении первоочередных мер, а также минимизации и ликвидации последствий совершения террористического акта, </w:t>
      </w:r>
      <w:r>
        <w:t xml:space="preserve">и </w:t>
      </w:r>
      <w:r w:rsidR="007F06D1">
        <w:t xml:space="preserve">своевременное </w:t>
      </w:r>
      <w:r>
        <w:t>представ</w:t>
      </w:r>
      <w:r w:rsidR="007F06D1">
        <w:t xml:space="preserve">ление </w:t>
      </w:r>
      <w:r>
        <w:t>в ОГ в МО.</w:t>
      </w:r>
    </w:p>
    <w:p w:rsidR="00F35344" w:rsidRDefault="00112DD5" w:rsidP="00112DD5">
      <w:pPr>
        <w:pStyle w:val="Word"/>
        <w:tabs>
          <w:tab w:val="left" w:pos="993"/>
        </w:tabs>
        <w:spacing w:line="360" w:lineRule="exact"/>
      </w:pPr>
      <w:r>
        <w:t>- целесообразно проводить совместные заседания АТК</w:t>
      </w:r>
      <w:r>
        <w:br/>
        <w:t>и ОГ в МО</w:t>
      </w:r>
      <w:r w:rsidRPr="00112DD5">
        <w:t xml:space="preserve"> </w:t>
      </w:r>
      <w:r>
        <w:t>по вопросам, отнесённым к их совместной компетенции.</w:t>
      </w:r>
    </w:p>
    <w:p w:rsidR="00112DD5" w:rsidRDefault="00112DD5" w:rsidP="00112DD5">
      <w:pPr>
        <w:pStyle w:val="Word"/>
        <w:tabs>
          <w:tab w:val="left" w:pos="1134"/>
        </w:tabs>
        <w:spacing w:line="360" w:lineRule="exact"/>
      </w:pPr>
      <w:r>
        <w:t>-</w:t>
      </w:r>
      <w:r>
        <w:tab/>
        <w:t xml:space="preserve">также необходимо обеспечить функционирование ЕДДС функционирует в соответствии с ГОСТ Р 22.7.01-2016 «Безопасность в чрезвычайных ситуациях. Единая дежурно-диспетчерская служба. Основные положения», Положением о ЕДДС муниципального образования, утвержденного протоколом правительственной комиссии по предупреждению и ликвидации чрезвычайных ситуаций и обеспечению пожарной безопасности от 28.08.2015 № 7, Методическими рекомендациями МЧС России </w:t>
      </w:r>
      <w:r w:rsidR="00AE5893">
        <w:br/>
      </w:r>
      <w:r>
        <w:t>от 07.07.2017 № 2-4-71-30-5 «По повышению эффективности деятельности ЕДДС в области защиты населения и территорий».</w:t>
      </w:r>
    </w:p>
    <w:p w:rsidR="00112DD5" w:rsidRDefault="00112DD5" w:rsidP="00F35344">
      <w:pPr>
        <w:pStyle w:val="Word"/>
        <w:spacing w:line="360" w:lineRule="exact"/>
      </w:pPr>
    </w:p>
    <w:sectPr w:rsidR="00112DD5" w:rsidSect="00751DED">
      <w:headerReference w:type="default" r:id="rId9"/>
      <w:pgSz w:w="11906" w:h="16838"/>
      <w:pgMar w:top="1417" w:right="1133" w:bottom="851"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CE8" w:rsidRDefault="00207CE8" w:rsidP="000A22B5">
      <w:pPr>
        <w:spacing w:after="0" w:line="240" w:lineRule="auto"/>
      </w:pPr>
      <w:r>
        <w:separator/>
      </w:r>
    </w:p>
  </w:endnote>
  <w:endnote w:type="continuationSeparator" w:id="0">
    <w:p w:rsidR="00207CE8" w:rsidRDefault="00207CE8" w:rsidP="000A2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CE8" w:rsidRDefault="00207CE8" w:rsidP="000A22B5">
      <w:pPr>
        <w:spacing w:after="0" w:line="240" w:lineRule="auto"/>
      </w:pPr>
      <w:r>
        <w:separator/>
      </w:r>
    </w:p>
  </w:footnote>
  <w:footnote w:type="continuationSeparator" w:id="0">
    <w:p w:rsidR="00207CE8" w:rsidRDefault="00207CE8" w:rsidP="000A22B5">
      <w:pPr>
        <w:spacing w:after="0" w:line="240" w:lineRule="auto"/>
      </w:pPr>
      <w:r>
        <w:continuationSeparator/>
      </w:r>
    </w:p>
  </w:footnote>
  <w:footnote w:id="1">
    <w:p w:rsidR="00740EA1" w:rsidRPr="00EB490C" w:rsidRDefault="00740EA1" w:rsidP="00740EA1">
      <w:pPr>
        <w:pStyle w:val="a6"/>
        <w:spacing w:line="280" w:lineRule="exact"/>
        <w:ind w:firstLine="709"/>
      </w:pPr>
      <w:r w:rsidRPr="00EB490C">
        <w:rPr>
          <w:rStyle w:val="a5"/>
        </w:rPr>
        <w:footnoteRef/>
      </w:r>
      <w:r w:rsidRPr="00EB490C">
        <w:t xml:space="preserve"> Далее – Комплексный план (Утверждён Президентом Российской Федерации 28 декабря 2018 года № Пр-2665).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341451"/>
      <w:docPartObj>
        <w:docPartGallery w:val="Page Numbers (Top of Page)"/>
        <w:docPartUnique/>
      </w:docPartObj>
    </w:sdtPr>
    <w:sdtEndPr/>
    <w:sdtContent>
      <w:p w:rsidR="002047FD" w:rsidRDefault="002047FD">
        <w:pPr>
          <w:pStyle w:val="af0"/>
          <w:jc w:val="center"/>
        </w:pPr>
        <w:r>
          <w:fldChar w:fldCharType="begin"/>
        </w:r>
        <w:r>
          <w:instrText>PAGE   \* MERGEFORMAT</w:instrText>
        </w:r>
        <w:r>
          <w:fldChar w:fldCharType="separate"/>
        </w:r>
        <w:r w:rsidR="00137B96">
          <w:rPr>
            <w:noProof/>
          </w:rPr>
          <w:t>5</w:t>
        </w:r>
        <w:r>
          <w:fldChar w:fldCharType="end"/>
        </w:r>
      </w:p>
    </w:sdtContent>
  </w:sdt>
  <w:p w:rsidR="002047FD" w:rsidRDefault="002047F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24CE6"/>
    <w:multiLevelType w:val="multilevel"/>
    <w:tmpl w:val="B56EBB44"/>
    <w:lvl w:ilvl="0">
      <w:start w:val="1"/>
      <w:numFmt w:val="decimal"/>
      <w:lvlText w:val="%1."/>
      <w:lvlJc w:val="left"/>
      <w:pPr>
        <w:ind w:left="450" w:hanging="450"/>
      </w:pPr>
      <w:rPr>
        <w:rFonts w:hint="default"/>
      </w:rPr>
    </w:lvl>
    <w:lvl w:ilvl="1">
      <w:start w:val="1"/>
      <w:numFmt w:val="decimal"/>
      <w:lvlText w:val="%2."/>
      <w:lvlJc w:val="left"/>
      <w:pPr>
        <w:ind w:left="1429" w:hanging="72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16750C9"/>
    <w:multiLevelType w:val="multilevel"/>
    <w:tmpl w:val="324E5988"/>
    <w:lvl w:ilvl="0">
      <w:start w:val="1"/>
      <w:numFmt w:val="decimal"/>
      <w:lvlText w:val="%1."/>
      <w:lvlJc w:val="left"/>
      <w:pPr>
        <w:ind w:left="928"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592" w:hanging="720"/>
      </w:pPr>
      <w:rPr>
        <w:rFonts w:hint="default"/>
      </w:rPr>
    </w:lvl>
    <w:lvl w:ilvl="3">
      <w:start w:val="1"/>
      <w:numFmt w:val="decimal"/>
      <w:isLgl/>
      <w:lvlText w:val="%1.%2.%3.%4."/>
      <w:lvlJc w:val="left"/>
      <w:pPr>
        <w:ind w:left="2104" w:hanging="108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768" w:hanging="1440"/>
      </w:pPr>
      <w:rPr>
        <w:rFonts w:hint="default"/>
      </w:rPr>
    </w:lvl>
    <w:lvl w:ilvl="6">
      <w:start w:val="1"/>
      <w:numFmt w:val="decimal"/>
      <w:isLgl/>
      <w:lvlText w:val="%1.%2.%3.%4.%5.%6.%7."/>
      <w:lvlJc w:val="left"/>
      <w:pPr>
        <w:ind w:left="3280" w:hanging="1800"/>
      </w:pPr>
      <w:rPr>
        <w:rFonts w:hint="default"/>
      </w:rPr>
    </w:lvl>
    <w:lvl w:ilvl="7">
      <w:start w:val="1"/>
      <w:numFmt w:val="decimal"/>
      <w:isLgl/>
      <w:lvlText w:val="%1.%2.%3.%4.%5.%6.%7.%8."/>
      <w:lvlJc w:val="left"/>
      <w:pPr>
        <w:ind w:left="3432" w:hanging="1800"/>
      </w:pPr>
      <w:rPr>
        <w:rFonts w:hint="default"/>
      </w:rPr>
    </w:lvl>
    <w:lvl w:ilvl="8">
      <w:start w:val="1"/>
      <w:numFmt w:val="decimal"/>
      <w:isLgl/>
      <w:lvlText w:val="%1.%2.%3.%4.%5.%6.%7.%8.%9."/>
      <w:lvlJc w:val="left"/>
      <w:pPr>
        <w:ind w:left="3944" w:hanging="2160"/>
      </w:pPr>
      <w:rPr>
        <w:rFonts w:hint="default"/>
      </w:rPr>
    </w:lvl>
  </w:abstractNum>
  <w:abstractNum w:abstractNumId="2">
    <w:nsid w:val="25BF4E45"/>
    <w:multiLevelType w:val="hybridMultilevel"/>
    <w:tmpl w:val="0F3269D0"/>
    <w:lvl w:ilvl="0" w:tplc="D88C22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C6315AD"/>
    <w:multiLevelType w:val="hybridMultilevel"/>
    <w:tmpl w:val="371A4630"/>
    <w:lvl w:ilvl="0" w:tplc="45621F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A5926DD"/>
    <w:multiLevelType w:val="hybridMultilevel"/>
    <w:tmpl w:val="A274BBF2"/>
    <w:lvl w:ilvl="0" w:tplc="A2866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0024EC6"/>
    <w:multiLevelType w:val="multilevel"/>
    <w:tmpl w:val="49827394"/>
    <w:lvl w:ilvl="0">
      <w:start w:val="1"/>
      <w:numFmt w:val="decimal"/>
      <w:lvlText w:val="%1."/>
      <w:lvlJc w:val="left"/>
      <w:pPr>
        <w:ind w:left="1444" w:hanging="735"/>
      </w:pPr>
      <w:rPr>
        <w:rFonts w:cs="Times New Roman" w:hint="default"/>
      </w:rPr>
    </w:lvl>
    <w:lvl w:ilvl="1">
      <w:start w:val="1"/>
      <w:numFmt w:val="decimal"/>
      <w:isLgl/>
      <w:lvlText w:val="%1.%2."/>
      <w:lvlJc w:val="left"/>
      <w:pPr>
        <w:ind w:left="2164" w:hanging="720"/>
      </w:pPr>
      <w:rPr>
        <w:rFonts w:cs="Times New Roman" w:hint="default"/>
      </w:rPr>
    </w:lvl>
    <w:lvl w:ilvl="2">
      <w:start w:val="1"/>
      <w:numFmt w:val="decimal"/>
      <w:isLgl/>
      <w:lvlText w:val="%1.%2.%3."/>
      <w:lvlJc w:val="left"/>
      <w:pPr>
        <w:ind w:left="2899" w:hanging="720"/>
      </w:pPr>
      <w:rPr>
        <w:rFonts w:cs="Times New Roman" w:hint="default"/>
      </w:rPr>
    </w:lvl>
    <w:lvl w:ilvl="3">
      <w:start w:val="1"/>
      <w:numFmt w:val="decimal"/>
      <w:isLgl/>
      <w:lvlText w:val="%1.%2.%3.%4."/>
      <w:lvlJc w:val="left"/>
      <w:pPr>
        <w:ind w:left="3994" w:hanging="1080"/>
      </w:pPr>
      <w:rPr>
        <w:rFonts w:cs="Times New Roman" w:hint="default"/>
      </w:rPr>
    </w:lvl>
    <w:lvl w:ilvl="4">
      <w:start w:val="1"/>
      <w:numFmt w:val="decimal"/>
      <w:isLgl/>
      <w:lvlText w:val="%1.%2.%3.%4.%5."/>
      <w:lvlJc w:val="left"/>
      <w:pPr>
        <w:ind w:left="4729" w:hanging="1080"/>
      </w:pPr>
      <w:rPr>
        <w:rFonts w:cs="Times New Roman" w:hint="default"/>
      </w:rPr>
    </w:lvl>
    <w:lvl w:ilvl="5">
      <w:start w:val="1"/>
      <w:numFmt w:val="decimal"/>
      <w:isLgl/>
      <w:lvlText w:val="%1.%2.%3.%4.%5.%6."/>
      <w:lvlJc w:val="left"/>
      <w:pPr>
        <w:ind w:left="5824" w:hanging="1440"/>
      </w:pPr>
      <w:rPr>
        <w:rFonts w:cs="Times New Roman" w:hint="default"/>
      </w:rPr>
    </w:lvl>
    <w:lvl w:ilvl="6">
      <w:start w:val="1"/>
      <w:numFmt w:val="decimal"/>
      <w:isLgl/>
      <w:lvlText w:val="%1.%2.%3.%4.%5.%6.%7."/>
      <w:lvlJc w:val="left"/>
      <w:pPr>
        <w:ind w:left="6919" w:hanging="1800"/>
      </w:pPr>
      <w:rPr>
        <w:rFonts w:cs="Times New Roman" w:hint="default"/>
      </w:rPr>
    </w:lvl>
    <w:lvl w:ilvl="7">
      <w:start w:val="1"/>
      <w:numFmt w:val="decimal"/>
      <w:isLgl/>
      <w:lvlText w:val="%1.%2.%3.%4.%5.%6.%7.%8."/>
      <w:lvlJc w:val="left"/>
      <w:pPr>
        <w:ind w:left="7654" w:hanging="1800"/>
      </w:pPr>
      <w:rPr>
        <w:rFonts w:cs="Times New Roman" w:hint="default"/>
      </w:rPr>
    </w:lvl>
    <w:lvl w:ilvl="8">
      <w:start w:val="1"/>
      <w:numFmt w:val="decimal"/>
      <w:isLgl/>
      <w:lvlText w:val="%1.%2.%3.%4.%5.%6.%7.%8.%9."/>
      <w:lvlJc w:val="left"/>
      <w:pPr>
        <w:ind w:left="8749" w:hanging="2160"/>
      </w:pPr>
      <w:rPr>
        <w:rFonts w:cs="Times New Roman" w:hint="default"/>
      </w:rPr>
    </w:lvl>
  </w:abstractNum>
  <w:abstractNum w:abstractNumId="6">
    <w:nsid w:val="4A975502"/>
    <w:multiLevelType w:val="hybridMultilevel"/>
    <w:tmpl w:val="EAFEBFF6"/>
    <w:lvl w:ilvl="0" w:tplc="45FA02A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5836C3"/>
    <w:multiLevelType w:val="hybridMultilevel"/>
    <w:tmpl w:val="836C2FA8"/>
    <w:lvl w:ilvl="0" w:tplc="D8CCA586">
      <w:start w:val="1"/>
      <w:numFmt w:val="decimal"/>
      <w:lvlText w:val="%1."/>
      <w:lvlJc w:val="left"/>
      <w:pPr>
        <w:ind w:left="5606" w:hanging="360"/>
      </w:pPr>
      <w:rPr>
        <w:rFonts w:hint="default"/>
      </w:r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8">
    <w:nsid w:val="6AF50CA8"/>
    <w:multiLevelType w:val="hybridMultilevel"/>
    <w:tmpl w:val="847E423C"/>
    <w:lvl w:ilvl="0" w:tplc="5F140D18">
      <w:start w:val="1"/>
      <w:numFmt w:val="decimal"/>
      <w:lvlText w:val="1.%1."/>
      <w:lvlJc w:val="left"/>
      <w:pPr>
        <w:tabs>
          <w:tab w:val="num" w:pos="1495"/>
        </w:tabs>
        <w:ind w:left="1495" w:hanging="360"/>
      </w:pPr>
      <w:rPr>
        <w:rFonts w:ascii="Times New Roman" w:eastAsia="Times New Roman" w:hAnsi="Times New Roman" w:cs="Times New Roman" w:hint="default"/>
      </w:rPr>
    </w:lvl>
    <w:lvl w:ilvl="1" w:tplc="C56C417E">
      <w:start w:val="1"/>
      <w:numFmt w:val="decimal"/>
      <w:lvlText w:val="%2)"/>
      <w:lvlJc w:val="left"/>
      <w:pPr>
        <w:tabs>
          <w:tab w:val="num" w:pos="3090"/>
        </w:tabs>
        <w:ind w:left="3090" w:hanging="129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5"/>
  </w:num>
  <w:num w:numId="2">
    <w:abstractNumId w:val="7"/>
  </w:num>
  <w:num w:numId="3">
    <w:abstractNumId w:val="1"/>
  </w:num>
  <w:num w:numId="4">
    <w:abstractNumId w:val="8"/>
  </w:num>
  <w:num w:numId="5">
    <w:abstractNumId w:val="6"/>
  </w:num>
  <w:num w:numId="6">
    <w:abstractNumId w:val="4"/>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2B5"/>
    <w:rsid w:val="00024D8D"/>
    <w:rsid w:val="00046FB9"/>
    <w:rsid w:val="00060451"/>
    <w:rsid w:val="00060DFF"/>
    <w:rsid w:val="00065222"/>
    <w:rsid w:val="0008004B"/>
    <w:rsid w:val="0008680E"/>
    <w:rsid w:val="000A22B5"/>
    <w:rsid w:val="000B21AD"/>
    <w:rsid w:val="000B27E8"/>
    <w:rsid w:val="000B4FCD"/>
    <w:rsid w:val="000B5DC1"/>
    <w:rsid w:val="000C0FB0"/>
    <w:rsid w:val="000C6B6D"/>
    <w:rsid w:val="000C6EF4"/>
    <w:rsid w:val="000F706E"/>
    <w:rsid w:val="00112DD5"/>
    <w:rsid w:val="0011466C"/>
    <w:rsid w:val="00117ACF"/>
    <w:rsid w:val="00123DF6"/>
    <w:rsid w:val="00137B96"/>
    <w:rsid w:val="00154265"/>
    <w:rsid w:val="00162A03"/>
    <w:rsid w:val="001665C5"/>
    <w:rsid w:val="001A03A2"/>
    <w:rsid w:val="001A0982"/>
    <w:rsid w:val="001C18B5"/>
    <w:rsid w:val="001E0043"/>
    <w:rsid w:val="001E44EE"/>
    <w:rsid w:val="002038A6"/>
    <w:rsid w:val="002047FD"/>
    <w:rsid w:val="00207B97"/>
    <w:rsid w:val="00207CE8"/>
    <w:rsid w:val="00215415"/>
    <w:rsid w:val="002176A0"/>
    <w:rsid w:val="0023146C"/>
    <w:rsid w:val="00232796"/>
    <w:rsid w:val="0025024E"/>
    <w:rsid w:val="00251E3C"/>
    <w:rsid w:val="00265942"/>
    <w:rsid w:val="00273157"/>
    <w:rsid w:val="002A4DD6"/>
    <w:rsid w:val="002C6104"/>
    <w:rsid w:val="002D46DE"/>
    <w:rsid w:val="002D5EED"/>
    <w:rsid w:val="002E1DC9"/>
    <w:rsid w:val="002F30F8"/>
    <w:rsid w:val="002F756B"/>
    <w:rsid w:val="00310CB7"/>
    <w:rsid w:val="00323F64"/>
    <w:rsid w:val="00340AB2"/>
    <w:rsid w:val="0035061E"/>
    <w:rsid w:val="00351E8D"/>
    <w:rsid w:val="00363913"/>
    <w:rsid w:val="003734D0"/>
    <w:rsid w:val="00381AB9"/>
    <w:rsid w:val="003A3ED1"/>
    <w:rsid w:val="003B545C"/>
    <w:rsid w:val="003C5425"/>
    <w:rsid w:val="003E288D"/>
    <w:rsid w:val="003F0F00"/>
    <w:rsid w:val="004036E6"/>
    <w:rsid w:val="00404861"/>
    <w:rsid w:val="004232C0"/>
    <w:rsid w:val="0042775F"/>
    <w:rsid w:val="00434404"/>
    <w:rsid w:val="004769CC"/>
    <w:rsid w:val="00482E70"/>
    <w:rsid w:val="004B133B"/>
    <w:rsid w:val="00505E58"/>
    <w:rsid w:val="005112B2"/>
    <w:rsid w:val="005339DE"/>
    <w:rsid w:val="00552181"/>
    <w:rsid w:val="00564201"/>
    <w:rsid w:val="005B5301"/>
    <w:rsid w:val="005D444C"/>
    <w:rsid w:val="0063041E"/>
    <w:rsid w:val="00634469"/>
    <w:rsid w:val="006470EC"/>
    <w:rsid w:val="00651DDE"/>
    <w:rsid w:val="00660490"/>
    <w:rsid w:val="00687DC2"/>
    <w:rsid w:val="006B5F5C"/>
    <w:rsid w:val="006C379D"/>
    <w:rsid w:val="006C6BE5"/>
    <w:rsid w:val="006D2396"/>
    <w:rsid w:val="006D3171"/>
    <w:rsid w:val="006D57D1"/>
    <w:rsid w:val="006E3E16"/>
    <w:rsid w:val="00714C18"/>
    <w:rsid w:val="00740EA1"/>
    <w:rsid w:val="00744BBC"/>
    <w:rsid w:val="00751DED"/>
    <w:rsid w:val="007626F3"/>
    <w:rsid w:val="007636C9"/>
    <w:rsid w:val="007714EA"/>
    <w:rsid w:val="0078095F"/>
    <w:rsid w:val="007B5C14"/>
    <w:rsid w:val="007C0F22"/>
    <w:rsid w:val="007D1D9C"/>
    <w:rsid w:val="007D66EC"/>
    <w:rsid w:val="007F06D1"/>
    <w:rsid w:val="007F2EB9"/>
    <w:rsid w:val="007F5507"/>
    <w:rsid w:val="0080726C"/>
    <w:rsid w:val="00814A60"/>
    <w:rsid w:val="0081766D"/>
    <w:rsid w:val="00822E89"/>
    <w:rsid w:val="008243DA"/>
    <w:rsid w:val="0083740E"/>
    <w:rsid w:val="00876729"/>
    <w:rsid w:val="00881F01"/>
    <w:rsid w:val="008860D1"/>
    <w:rsid w:val="008C0C0F"/>
    <w:rsid w:val="008F5D8E"/>
    <w:rsid w:val="00931577"/>
    <w:rsid w:val="009316AA"/>
    <w:rsid w:val="009517BB"/>
    <w:rsid w:val="00953008"/>
    <w:rsid w:val="009630D0"/>
    <w:rsid w:val="00972FCE"/>
    <w:rsid w:val="009804D6"/>
    <w:rsid w:val="00982B47"/>
    <w:rsid w:val="009A1104"/>
    <w:rsid w:val="009A706E"/>
    <w:rsid w:val="009E37FD"/>
    <w:rsid w:val="009F45FC"/>
    <w:rsid w:val="009F772E"/>
    <w:rsid w:val="00A26132"/>
    <w:rsid w:val="00A54C55"/>
    <w:rsid w:val="00A60512"/>
    <w:rsid w:val="00A61C3C"/>
    <w:rsid w:val="00A76341"/>
    <w:rsid w:val="00A93425"/>
    <w:rsid w:val="00AB70B1"/>
    <w:rsid w:val="00AC0828"/>
    <w:rsid w:val="00AE5893"/>
    <w:rsid w:val="00B26018"/>
    <w:rsid w:val="00B35A22"/>
    <w:rsid w:val="00B47A7F"/>
    <w:rsid w:val="00B81384"/>
    <w:rsid w:val="00B81D1A"/>
    <w:rsid w:val="00B96AF1"/>
    <w:rsid w:val="00BA1FC3"/>
    <w:rsid w:val="00BA46A7"/>
    <w:rsid w:val="00BB69C7"/>
    <w:rsid w:val="00C36E53"/>
    <w:rsid w:val="00C6334C"/>
    <w:rsid w:val="00C9461D"/>
    <w:rsid w:val="00C96C83"/>
    <w:rsid w:val="00CA1BFF"/>
    <w:rsid w:val="00CC7E4A"/>
    <w:rsid w:val="00CD4ADF"/>
    <w:rsid w:val="00CD7549"/>
    <w:rsid w:val="00D05F08"/>
    <w:rsid w:val="00D1439E"/>
    <w:rsid w:val="00D24158"/>
    <w:rsid w:val="00D421EF"/>
    <w:rsid w:val="00D63D5B"/>
    <w:rsid w:val="00D6640B"/>
    <w:rsid w:val="00D77A73"/>
    <w:rsid w:val="00D854A5"/>
    <w:rsid w:val="00D87E0B"/>
    <w:rsid w:val="00DA7835"/>
    <w:rsid w:val="00DF4F19"/>
    <w:rsid w:val="00E25128"/>
    <w:rsid w:val="00E421EE"/>
    <w:rsid w:val="00E55533"/>
    <w:rsid w:val="00E61A0A"/>
    <w:rsid w:val="00E73BA2"/>
    <w:rsid w:val="00E81744"/>
    <w:rsid w:val="00E87A5B"/>
    <w:rsid w:val="00E90890"/>
    <w:rsid w:val="00E91556"/>
    <w:rsid w:val="00EA52B2"/>
    <w:rsid w:val="00EA6C5C"/>
    <w:rsid w:val="00EE46D6"/>
    <w:rsid w:val="00F13220"/>
    <w:rsid w:val="00F35344"/>
    <w:rsid w:val="00F73D70"/>
    <w:rsid w:val="00F77B10"/>
    <w:rsid w:val="00F86FF9"/>
    <w:rsid w:val="00F9796F"/>
    <w:rsid w:val="00FA66B0"/>
    <w:rsid w:val="00FB2695"/>
    <w:rsid w:val="00FC4D22"/>
    <w:rsid w:val="00FD536D"/>
    <w:rsid w:val="00FD6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60490"/>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A22B5"/>
    <w:pPr>
      <w:spacing w:after="0" w:line="360" w:lineRule="exact"/>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0A22B5"/>
    <w:rPr>
      <w:rFonts w:ascii="Times New Roman" w:eastAsia="Times New Roman" w:hAnsi="Times New Roman" w:cs="Times New Roman"/>
      <w:sz w:val="28"/>
      <w:szCs w:val="24"/>
      <w:lang w:eastAsia="ru-RU"/>
    </w:rPr>
  </w:style>
  <w:style w:type="character" w:styleId="a5">
    <w:name w:val="footnote reference"/>
    <w:aliases w:val="Знак сноски Н,BVI fnr,Footnote Reference Superscript,Footnote Reference Arial,SUPERS,Footnote symbol,Footnote Reference Arial1,Footnote Reference Arial2,Footnote Reference Arial11,Footnote Reference Arial3,Footnote Reference Arial12, BVI fnr"/>
    <w:uiPriority w:val="99"/>
    <w:rsid w:val="000A22B5"/>
    <w:rPr>
      <w:vertAlign w:val="superscript"/>
    </w:rPr>
  </w:style>
  <w:style w:type="paragraph" w:styleId="a6">
    <w:name w:val="footnote text"/>
    <w:aliases w:val="Текст сноски Знак Знак Знак Знак,Знак3,Знак4,Текст сноски Знак Знак Знак,Текст сноски Знак Знак Знак Знак Знак Знак Знак Знак,Текст сноски-FN,Текст сноски Знак Знак З,Знак2,1213,Знак21,Текст сноски Знак Знак,Текст сноски Знак2,Зна,Знак5,З"/>
    <w:basedOn w:val="a"/>
    <w:link w:val="a7"/>
    <w:uiPriority w:val="99"/>
    <w:qFormat/>
    <w:rsid w:val="000A22B5"/>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 Знак Знак,Знак3 Знак,Знак4 Знак,Текст сноски Знак Знак Знак Знак1,Текст сноски Знак Знак Знак Знак Знак Знак Знак Знак Знак,Текст сноски-FN Знак,Текст сноски Знак Знак З Знак,Знак2 Знак,1213 Знак,Знак21 Знак"/>
    <w:basedOn w:val="a0"/>
    <w:link w:val="a6"/>
    <w:uiPriority w:val="99"/>
    <w:rsid w:val="000A22B5"/>
    <w:rPr>
      <w:rFonts w:ascii="Times New Roman" w:eastAsia="Times New Roman" w:hAnsi="Times New Roman" w:cs="Times New Roman"/>
      <w:sz w:val="20"/>
      <w:szCs w:val="20"/>
      <w:lang w:eastAsia="ru-RU"/>
    </w:rPr>
  </w:style>
  <w:style w:type="paragraph" w:styleId="a8">
    <w:name w:val="List Paragraph"/>
    <w:basedOn w:val="a"/>
    <w:link w:val="a9"/>
    <w:uiPriority w:val="34"/>
    <w:qFormat/>
    <w:rsid w:val="000A22B5"/>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9">
    <w:name w:val="Абзац списка Знак"/>
    <w:link w:val="a8"/>
    <w:uiPriority w:val="34"/>
    <w:rsid w:val="000A22B5"/>
    <w:rPr>
      <w:rFonts w:ascii="Times New Roman" w:eastAsia="Times New Roman" w:hAnsi="Times New Roman" w:cs="Times New Roman"/>
      <w:sz w:val="24"/>
      <w:szCs w:val="24"/>
      <w:lang w:eastAsia="ru-RU"/>
    </w:rPr>
  </w:style>
  <w:style w:type="paragraph" w:customStyle="1" w:styleId="11">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w:basedOn w:val="a"/>
    <w:rsid w:val="00822E89"/>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aa">
    <w:name w:val="Знак Знак Знак Знак Знак Знак"/>
    <w:basedOn w:val="a"/>
    <w:autoRedefine/>
    <w:rsid w:val="00822E89"/>
    <w:pPr>
      <w:widowControl w:val="0"/>
      <w:tabs>
        <w:tab w:val="left" w:pos="1260"/>
      </w:tabs>
      <w:suppressAutoHyphens/>
      <w:spacing w:after="0" w:line="360" w:lineRule="auto"/>
      <w:ind w:firstLine="709"/>
      <w:jc w:val="both"/>
    </w:pPr>
    <w:rPr>
      <w:rFonts w:ascii="Times New Roman" w:eastAsia="Times New Roman" w:hAnsi="Times New Roman" w:cs="Times New Roman"/>
      <w:sz w:val="28"/>
      <w:szCs w:val="28"/>
    </w:rPr>
  </w:style>
  <w:style w:type="paragraph" w:styleId="ab">
    <w:name w:val="Normal (Web)"/>
    <w:basedOn w:val="a"/>
    <w:uiPriority w:val="99"/>
    <w:unhideWhenUsed/>
    <w:rsid w:val="00D854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8095F"/>
    <w:pPr>
      <w:autoSpaceDE w:val="0"/>
      <w:autoSpaceDN w:val="0"/>
      <w:adjustRightInd w:val="0"/>
      <w:spacing w:after="0" w:line="240" w:lineRule="auto"/>
    </w:pPr>
    <w:rPr>
      <w:rFonts w:ascii="Calibri" w:eastAsia="Times New Roman" w:hAnsi="Calibri" w:cs="Calibri"/>
      <w:sz w:val="24"/>
      <w:szCs w:val="24"/>
      <w:lang w:eastAsia="ru-RU"/>
    </w:rPr>
  </w:style>
  <w:style w:type="paragraph" w:styleId="ac">
    <w:name w:val="No Spacing"/>
    <w:uiPriority w:val="1"/>
    <w:qFormat/>
    <w:rsid w:val="00CC7E4A"/>
    <w:pPr>
      <w:widowControl w:val="0"/>
      <w:spacing w:after="0" w:line="240" w:lineRule="auto"/>
    </w:pPr>
    <w:rPr>
      <w:rFonts w:ascii="Courier New" w:eastAsia="Courier New" w:hAnsi="Courier New" w:cs="Courier New"/>
      <w:color w:val="000000"/>
      <w:sz w:val="24"/>
      <w:szCs w:val="24"/>
      <w:lang w:eastAsia="ru-RU"/>
    </w:rPr>
  </w:style>
  <w:style w:type="paragraph" w:customStyle="1" w:styleId="ad">
    <w:name w:val="Знак Знак Знак Знак"/>
    <w:basedOn w:val="a"/>
    <w:rsid w:val="00CC7E4A"/>
    <w:pPr>
      <w:spacing w:line="240" w:lineRule="exact"/>
    </w:pPr>
    <w:rPr>
      <w:rFonts w:ascii="Verdana" w:eastAsia="Times New Roman" w:hAnsi="Verdana" w:cs="Verdana"/>
      <w:sz w:val="24"/>
      <w:szCs w:val="24"/>
      <w:lang w:val="en-US"/>
    </w:rPr>
  </w:style>
  <w:style w:type="paragraph" w:styleId="ae">
    <w:name w:val="Balloon Text"/>
    <w:basedOn w:val="a"/>
    <w:link w:val="af"/>
    <w:uiPriority w:val="99"/>
    <w:semiHidden/>
    <w:unhideWhenUsed/>
    <w:rsid w:val="008243D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243DA"/>
    <w:rPr>
      <w:rFonts w:ascii="Segoe UI" w:hAnsi="Segoe UI" w:cs="Segoe UI"/>
      <w:sz w:val="18"/>
      <w:szCs w:val="18"/>
    </w:rPr>
  </w:style>
  <w:style w:type="paragraph" w:styleId="af0">
    <w:name w:val="header"/>
    <w:basedOn w:val="a"/>
    <w:link w:val="af1"/>
    <w:uiPriority w:val="99"/>
    <w:unhideWhenUsed/>
    <w:rsid w:val="002047FD"/>
    <w:pPr>
      <w:tabs>
        <w:tab w:val="center" w:pos="4536"/>
        <w:tab w:val="right" w:pos="9072"/>
      </w:tabs>
      <w:spacing w:after="0" w:line="240" w:lineRule="auto"/>
    </w:pPr>
  </w:style>
  <w:style w:type="character" w:customStyle="1" w:styleId="af1">
    <w:name w:val="Верхний колонтитул Знак"/>
    <w:basedOn w:val="a0"/>
    <w:link w:val="af0"/>
    <w:uiPriority w:val="99"/>
    <w:rsid w:val="002047FD"/>
  </w:style>
  <w:style w:type="paragraph" w:styleId="af2">
    <w:name w:val="footer"/>
    <w:basedOn w:val="a"/>
    <w:link w:val="af3"/>
    <w:uiPriority w:val="99"/>
    <w:unhideWhenUsed/>
    <w:rsid w:val="002047FD"/>
    <w:pPr>
      <w:tabs>
        <w:tab w:val="center" w:pos="4536"/>
        <w:tab w:val="right" w:pos="9072"/>
      </w:tabs>
      <w:spacing w:after="0" w:line="240" w:lineRule="auto"/>
    </w:pPr>
  </w:style>
  <w:style w:type="character" w:customStyle="1" w:styleId="af3">
    <w:name w:val="Нижний колонтитул Знак"/>
    <w:basedOn w:val="a0"/>
    <w:link w:val="af2"/>
    <w:uiPriority w:val="99"/>
    <w:rsid w:val="002047FD"/>
  </w:style>
  <w:style w:type="paragraph" w:customStyle="1" w:styleId="Default">
    <w:name w:val="Default"/>
    <w:rsid w:val="002047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17">
    <w:name w:val="Font Style17"/>
    <w:rsid w:val="002047FD"/>
    <w:rPr>
      <w:rFonts w:ascii="Times New Roman" w:hAnsi="Times New Roman" w:cs="Times New Roman"/>
      <w:sz w:val="26"/>
      <w:szCs w:val="26"/>
    </w:rPr>
  </w:style>
  <w:style w:type="character" w:customStyle="1" w:styleId="blk">
    <w:name w:val="blk"/>
    <w:basedOn w:val="a0"/>
    <w:rsid w:val="002A4DD6"/>
  </w:style>
  <w:style w:type="character" w:styleId="af4">
    <w:name w:val="Hyperlink"/>
    <w:basedOn w:val="a0"/>
    <w:uiPriority w:val="99"/>
    <w:semiHidden/>
    <w:unhideWhenUsed/>
    <w:rsid w:val="003B545C"/>
    <w:rPr>
      <w:color w:val="0000FF"/>
      <w:u w:val="single"/>
    </w:rPr>
  </w:style>
  <w:style w:type="character" w:customStyle="1" w:styleId="af5">
    <w:name w:val="Гипертекстовая ссылка"/>
    <w:basedOn w:val="a0"/>
    <w:rsid w:val="001A03A2"/>
    <w:rPr>
      <w:b/>
      <w:bCs/>
      <w:color w:val="106BBE"/>
    </w:rPr>
  </w:style>
  <w:style w:type="paragraph" w:styleId="3">
    <w:name w:val="Body Text 3"/>
    <w:basedOn w:val="a"/>
    <w:link w:val="30"/>
    <w:uiPriority w:val="99"/>
    <w:semiHidden/>
    <w:unhideWhenUsed/>
    <w:rsid w:val="00751DED"/>
    <w:pPr>
      <w:spacing w:after="120"/>
    </w:pPr>
    <w:rPr>
      <w:sz w:val="16"/>
      <w:szCs w:val="16"/>
    </w:rPr>
  </w:style>
  <w:style w:type="character" w:customStyle="1" w:styleId="30">
    <w:name w:val="Основной текст 3 Знак"/>
    <w:basedOn w:val="a0"/>
    <w:link w:val="3"/>
    <w:uiPriority w:val="99"/>
    <w:semiHidden/>
    <w:rsid w:val="00751DED"/>
    <w:rPr>
      <w:sz w:val="16"/>
      <w:szCs w:val="16"/>
    </w:rPr>
  </w:style>
  <w:style w:type="character" w:customStyle="1" w:styleId="10">
    <w:name w:val="Заголовок 1 Знак"/>
    <w:basedOn w:val="a0"/>
    <w:link w:val="1"/>
    <w:rsid w:val="00660490"/>
    <w:rPr>
      <w:rFonts w:ascii="Arial" w:eastAsia="Times New Roman" w:hAnsi="Arial" w:cs="Times New Roman"/>
      <w:b/>
      <w:bCs/>
      <w:color w:val="26282F"/>
      <w:sz w:val="24"/>
      <w:szCs w:val="24"/>
      <w:lang w:eastAsia="ru-RU"/>
    </w:rPr>
  </w:style>
  <w:style w:type="paragraph" w:customStyle="1" w:styleId="Word">
    <w:name w:val="Старый Word"/>
    <w:basedOn w:val="a"/>
    <w:qFormat/>
    <w:rsid w:val="00740EA1"/>
    <w:pPr>
      <w:spacing w:after="0" w:line="240" w:lineRule="auto"/>
      <w:ind w:firstLine="709"/>
      <w:jc w:val="both"/>
    </w:pPr>
    <w:rPr>
      <w:rFonts w:ascii="Times New Roman" w:eastAsia="Calibri"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60490"/>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A22B5"/>
    <w:pPr>
      <w:spacing w:after="0" w:line="360" w:lineRule="exact"/>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0A22B5"/>
    <w:rPr>
      <w:rFonts w:ascii="Times New Roman" w:eastAsia="Times New Roman" w:hAnsi="Times New Roman" w:cs="Times New Roman"/>
      <w:sz w:val="28"/>
      <w:szCs w:val="24"/>
      <w:lang w:eastAsia="ru-RU"/>
    </w:rPr>
  </w:style>
  <w:style w:type="character" w:styleId="a5">
    <w:name w:val="footnote reference"/>
    <w:aliases w:val="Знак сноски Н,BVI fnr,Footnote Reference Superscript,Footnote Reference Arial,SUPERS,Footnote symbol,Footnote Reference Arial1,Footnote Reference Arial2,Footnote Reference Arial11,Footnote Reference Arial3,Footnote Reference Arial12, BVI fnr"/>
    <w:uiPriority w:val="99"/>
    <w:rsid w:val="000A22B5"/>
    <w:rPr>
      <w:vertAlign w:val="superscript"/>
    </w:rPr>
  </w:style>
  <w:style w:type="paragraph" w:styleId="a6">
    <w:name w:val="footnote text"/>
    <w:aliases w:val="Текст сноски Знак Знак Знак Знак,Знак3,Знак4,Текст сноски Знак Знак Знак,Текст сноски Знак Знак Знак Знак Знак Знак Знак Знак,Текст сноски-FN,Текст сноски Знак Знак З,Знак2,1213,Знак21,Текст сноски Знак Знак,Текст сноски Знак2,Зна,Знак5,З"/>
    <w:basedOn w:val="a"/>
    <w:link w:val="a7"/>
    <w:uiPriority w:val="99"/>
    <w:qFormat/>
    <w:rsid w:val="000A22B5"/>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 Знак Знак,Знак3 Знак,Знак4 Знак,Текст сноски Знак Знак Знак Знак1,Текст сноски Знак Знак Знак Знак Знак Знак Знак Знак Знак,Текст сноски-FN Знак,Текст сноски Знак Знак З Знак,Знак2 Знак,1213 Знак,Знак21 Знак"/>
    <w:basedOn w:val="a0"/>
    <w:link w:val="a6"/>
    <w:uiPriority w:val="99"/>
    <w:rsid w:val="000A22B5"/>
    <w:rPr>
      <w:rFonts w:ascii="Times New Roman" w:eastAsia="Times New Roman" w:hAnsi="Times New Roman" w:cs="Times New Roman"/>
      <w:sz w:val="20"/>
      <w:szCs w:val="20"/>
      <w:lang w:eastAsia="ru-RU"/>
    </w:rPr>
  </w:style>
  <w:style w:type="paragraph" w:styleId="a8">
    <w:name w:val="List Paragraph"/>
    <w:basedOn w:val="a"/>
    <w:link w:val="a9"/>
    <w:uiPriority w:val="34"/>
    <w:qFormat/>
    <w:rsid w:val="000A22B5"/>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9">
    <w:name w:val="Абзац списка Знак"/>
    <w:link w:val="a8"/>
    <w:uiPriority w:val="34"/>
    <w:rsid w:val="000A22B5"/>
    <w:rPr>
      <w:rFonts w:ascii="Times New Roman" w:eastAsia="Times New Roman" w:hAnsi="Times New Roman" w:cs="Times New Roman"/>
      <w:sz w:val="24"/>
      <w:szCs w:val="24"/>
      <w:lang w:eastAsia="ru-RU"/>
    </w:rPr>
  </w:style>
  <w:style w:type="paragraph" w:customStyle="1" w:styleId="11">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w:basedOn w:val="a"/>
    <w:rsid w:val="00822E89"/>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aa">
    <w:name w:val="Знак Знак Знак Знак Знак Знак"/>
    <w:basedOn w:val="a"/>
    <w:autoRedefine/>
    <w:rsid w:val="00822E89"/>
    <w:pPr>
      <w:widowControl w:val="0"/>
      <w:tabs>
        <w:tab w:val="left" w:pos="1260"/>
      </w:tabs>
      <w:suppressAutoHyphens/>
      <w:spacing w:after="0" w:line="360" w:lineRule="auto"/>
      <w:ind w:firstLine="709"/>
      <w:jc w:val="both"/>
    </w:pPr>
    <w:rPr>
      <w:rFonts w:ascii="Times New Roman" w:eastAsia="Times New Roman" w:hAnsi="Times New Roman" w:cs="Times New Roman"/>
      <w:sz w:val="28"/>
      <w:szCs w:val="28"/>
    </w:rPr>
  </w:style>
  <w:style w:type="paragraph" w:styleId="ab">
    <w:name w:val="Normal (Web)"/>
    <w:basedOn w:val="a"/>
    <w:uiPriority w:val="99"/>
    <w:unhideWhenUsed/>
    <w:rsid w:val="00D854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78095F"/>
    <w:pPr>
      <w:autoSpaceDE w:val="0"/>
      <w:autoSpaceDN w:val="0"/>
      <w:adjustRightInd w:val="0"/>
      <w:spacing w:after="0" w:line="240" w:lineRule="auto"/>
    </w:pPr>
    <w:rPr>
      <w:rFonts w:ascii="Calibri" w:eastAsia="Times New Roman" w:hAnsi="Calibri" w:cs="Calibri"/>
      <w:sz w:val="24"/>
      <w:szCs w:val="24"/>
      <w:lang w:eastAsia="ru-RU"/>
    </w:rPr>
  </w:style>
  <w:style w:type="paragraph" w:styleId="ac">
    <w:name w:val="No Spacing"/>
    <w:uiPriority w:val="1"/>
    <w:qFormat/>
    <w:rsid w:val="00CC7E4A"/>
    <w:pPr>
      <w:widowControl w:val="0"/>
      <w:spacing w:after="0" w:line="240" w:lineRule="auto"/>
    </w:pPr>
    <w:rPr>
      <w:rFonts w:ascii="Courier New" w:eastAsia="Courier New" w:hAnsi="Courier New" w:cs="Courier New"/>
      <w:color w:val="000000"/>
      <w:sz w:val="24"/>
      <w:szCs w:val="24"/>
      <w:lang w:eastAsia="ru-RU"/>
    </w:rPr>
  </w:style>
  <w:style w:type="paragraph" w:customStyle="1" w:styleId="ad">
    <w:name w:val="Знак Знак Знак Знак"/>
    <w:basedOn w:val="a"/>
    <w:rsid w:val="00CC7E4A"/>
    <w:pPr>
      <w:spacing w:line="240" w:lineRule="exact"/>
    </w:pPr>
    <w:rPr>
      <w:rFonts w:ascii="Verdana" w:eastAsia="Times New Roman" w:hAnsi="Verdana" w:cs="Verdana"/>
      <w:sz w:val="24"/>
      <w:szCs w:val="24"/>
      <w:lang w:val="en-US"/>
    </w:rPr>
  </w:style>
  <w:style w:type="paragraph" w:styleId="ae">
    <w:name w:val="Balloon Text"/>
    <w:basedOn w:val="a"/>
    <w:link w:val="af"/>
    <w:uiPriority w:val="99"/>
    <w:semiHidden/>
    <w:unhideWhenUsed/>
    <w:rsid w:val="008243D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243DA"/>
    <w:rPr>
      <w:rFonts w:ascii="Segoe UI" w:hAnsi="Segoe UI" w:cs="Segoe UI"/>
      <w:sz w:val="18"/>
      <w:szCs w:val="18"/>
    </w:rPr>
  </w:style>
  <w:style w:type="paragraph" w:styleId="af0">
    <w:name w:val="header"/>
    <w:basedOn w:val="a"/>
    <w:link w:val="af1"/>
    <w:uiPriority w:val="99"/>
    <w:unhideWhenUsed/>
    <w:rsid w:val="002047FD"/>
    <w:pPr>
      <w:tabs>
        <w:tab w:val="center" w:pos="4536"/>
        <w:tab w:val="right" w:pos="9072"/>
      </w:tabs>
      <w:spacing w:after="0" w:line="240" w:lineRule="auto"/>
    </w:pPr>
  </w:style>
  <w:style w:type="character" w:customStyle="1" w:styleId="af1">
    <w:name w:val="Верхний колонтитул Знак"/>
    <w:basedOn w:val="a0"/>
    <w:link w:val="af0"/>
    <w:uiPriority w:val="99"/>
    <w:rsid w:val="002047FD"/>
  </w:style>
  <w:style w:type="paragraph" w:styleId="af2">
    <w:name w:val="footer"/>
    <w:basedOn w:val="a"/>
    <w:link w:val="af3"/>
    <w:uiPriority w:val="99"/>
    <w:unhideWhenUsed/>
    <w:rsid w:val="002047FD"/>
    <w:pPr>
      <w:tabs>
        <w:tab w:val="center" w:pos="4536"/>
        <w:tab w:val="right" w:pos="9072"/>
      </w:tabs>
      <w:spacing w:after="0" w:line="240" w:lineRule="auto"/>
    </w:pPr>
  </w:style>
  <w:style w:type="character" w:customStyle="1" w:styleId="af3">
    <w:name w:val="Нижний колонтитул Знак"/>
    <w:basedOn w:val="a0"/>
    <w:link w:val="af2"/>
    <w:uiPriority w:val="99"/>
    <w:rsid w:val="002047FD"/>
  </w:style>
  <w:style w:type="paragraph" w:customStyle="1" w:styleId="Default">
    <w:name w:val="Default"/>
    <w:rsid w:val="002047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17">
    <w:name w:val="Font Style17"/>
    <w:rsid w:val="002047FD"/>
    <w:rPr>
      <w:rFonts w:ascii="Times New Roman" w:hAnsi="Times New Roman" w:cs="Times New Roman"/>
      <w:sz w:val="26"/>
      <w:szCs w:val="26"/>
    </w:rPr>
  </w:style>
  <w:style w:type="character" w:customStyle="1" w:styleId="blk">
    <w:name w:val="blk"/>
    <w:basedOn w:val="a0"/>
    <w:rsid w:val="002A4DD6"/>
  </w:style>
  <w:style w:type="character" w:styleId="af4">
    <w:name w:val="Hyperlink"/>
    <w:basedOn w:val="a0"/>
    <w:uiPriority w:val="99"/>
    <w:semiHidden/>
    <w:unhideWhenUsed/>
    <w:rsid w:val="003B545C"/>
    <w:rPr>
      <w:color w:val="0000FF"/>
      <w:u w:val="single"/>
    </w:rPr>
  </w:style>
  <w:style w:type="character" w:customStyle="1" w:styleId="af5">
    <w:name w:val="Гипертекстовая ссылка"/>
    <w:basedOn w:val="a0"/>
    <w:rsid w:val="001A03A2"/>
    <w:rPr>
      <w:b/>
      <w:bCs/>
      <w:color w:val="106BBE"/>
    </w:rPr>
  </w:style>
  <w:style w:type="paragraph" w:styleId="3">
    <w:name w:val="Body Text 3"/>
    <w:basedOn w:val="a"/>
    <w:link w:val="30"/>
    <w:uiPriority w:val="99"/>
    <w:semiHidden/>
    <w:unhideWhenUsed/>
    <w:rsid w:val="00751DED"/>
    <w:pPr>
      <w:spacing w:after="120"/>
    </w:pPr>
    <w:rPr>
      <w:sz w:val="16"/>
      <w:szCs w:val="16"/>
    </w:rPr>
  </w:style>
  <w:style w:type="character" w:customStyle="1" w:styleId="30">
    <w:name w:val="Основной текст 3 Знак"/>
    <w:basedOn w:val="a0"/>
    <w:link w:val="3"/>
    <w:uiPriority w:val="99"/>
    <w:semiHidden/>
    <w:rsid w:val="00751DED"/>
    <w:rPr>
      <w:sz w:val="16"/>
      <w:szCs w:val="16"/>
    </w:rPr>
  </w:style>
  <w:style w:type="character" w:customStyle="1" w:styleId="10">
    <w:name w:val="Заголовок 1 Знак"/>
    <w:basedOn w:val="a0"/>
    <w:link w:val="1"/>
    <w:rsid w:val="00660490"/>
    <w:rPr>
      <w:rFonts w:ascii="Arial" w:eastAsia="Times New Roman" w:hAnsi="Arial" w:cs="Times New Roman"/>
      <w:b/>
      <w:bCs/>
      <w:color w:val="26282F"/>
      <w:sz w:val="24"/>
      <w:szCs w:val="24"/>
      <w:lang w:eastAsia="ru-RU"/>
    </w:rPr>
  </w:style>
  <w:style w:type="paragraph" w:customStyle="1" w:styleId="Word">
    <w:name w:val="Старый Word"/>
    <w:basedOn w:val="a"/>
    <w:qFormat/>
    <w:rsid w:val="00740EA1"/>
    <w:pPr>
      <w:spacing w:after="0" w:line="240" w:lineRule="auto"/>
      <w:ind w:firstLine="709"/>
      <w:jc w:val="both"/>
    </w:pPr>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253863">
      <w:bodyDiv w:val="1"/>
      <w:marLeft w:val="0"/>
      <w:marRight w:val="0"/>
      <w:marTop w:val="0"/>
      <w:marBottom w:val="0"/>
      <w:divBdr>
        <w:top w:val="none" w:sz="0" w:space="0" w:color="auto"/>
        <w:left w:val="none" w:sz="0" w:space="0" w:color="auto"/>
        <w:bottom w:val="none" w:sz="0" w:space="0" w:color="auto"/>
        <w:right w:val="none" w:sz="0" w:space="0" w:color="auto"/>
      </w:divBdr>
      <w:divsChild>
        <w:div w:id="1660384756">
          <w:marLeft w:val="0"/>
          <w:marRight w:val="0"/>
          <w:marTop w:val="120"/>
          <w:marBottom w:val="0"/>
          <w:divBdr>
            <w:top w:val="none" w:sz="0" w:space="0" w:color="auto"/>
            <w:left w:val="none" w:sz="0" w:space="0" w:color="auto"/>
            <w:bottom w:val="none" w:sz="0" w:space="0" w:color="auto"/>
            <w:right w:val="none" w:sz="0" w:space="0" w:color="auto"/>
          </w:divBdr>
        </w:div>
        <w:div w:id="780144798">
          <w:marLeft w:val="0"/>
          <w:marRight w:val="0"/>
          <w:marTop w:val="120"/>
          <w:marBottom w:val="0"/>
          <w:divBdr>
            <w:top w:val="none" w:sz="0" w:space="0" w:color="auto"/>
            <w:left w:val="none" w:sz="0" w:space="0" w:color="auto"/>
            <w:bottom w:val="none" w:sz="0" w:space="0" w:color="auto"/>
            <w:right w:val="none" w:sz="0" w:space="0" w:color="auto"/>
          </w:divBdr>
        </w:div>
        <w:div w:id="2129543355">
          <w:marLeft w:val="0"/>
          <w:marRight w:val="0"/>
          <w:marTop w:val="120"/>
          <w:marBottom w:val="0"/>
          <w:divBdr>
            <w:top w:val="none" w:sz="0" w:space="0" w:color="auto"/>
            <w:left w:val="none" w:sz="0" w:space="0" w:color="auto"/>
            <w:bottom w:val="none" w:sz="0" w:space="0" w:color="auto"/>
            <w:right w:val="none" w:sz="0" w:space="0" w:color="auto"/>
          </w:divBdr>
        </w:div>
        <w:div w:id="1801416097">
          <w:marLeft w:val="0"/>
          <w:marRight w:val="0"/>
          <w:marTop w:val="120"/>
          <w:marBottom w:val="0"/>
          <w:divBdr>
            <w:top w:val="none" w:sz="0" w:space="0" w:color="auto"/>
            <w:left w:val="none" w:sz="0" w:space="0" w:color="auto"/>
            <w:bottom w:val="none" w:sz="0" w:space="0" w:color="auto"/>
            <w:right w:val="none" w:sz="0" w:space="0" w:color="auto"/>
          </w:divBdr>
        </w:div>
        <w:div w:id="1716805494">
          <w:marLeft w:val="0"/>
          <w:marRight w:val="0"/>
          <w:marTop w:val="120"/>
          <w:marBottom w:val="0"/>
          <w:divBdr>
            <w:top w:val="none" w:sz="0" w:space="0" w:color="auto"/>
            <w:left w:val="none" w:sz="0" w:space="0" w:color="auto"/>
            <w:bottom w:val="none" w:sz="0" w:space="0" w:color="auto"/>
            <w:right w:val="none" w:sz="0" w:space="0" w:color="auto"/>
          </w:divBdr>
        </w:div>
        <w:div w:id="1609310817">
          <w:marLeft w:val="0"/>
          <w:marRight w:val="0"/>
          <w:marTop w:val="120"/>
          <w:marBottom w:val="0"/>
          <w:divBdr>
            <w:top w:val="none" w:sz="0" w:space="0" w:color="auto"/>
            <w:left w:val="none" w:sz="0" w:space="0" w:color="auto"/>
            <w:bottom w:val="none" w:sz="0" w:space="0" w:color="auto"/>
            <w:right w:val="none" w:sz="0" w:space="0" w:color="auto"/>
          </w:divBdr>
        </w:div>
        <w:div w:id="1819031914">
          <w:marLeft w:val="0"/>
          <w:marRight w:val="0"/>
          <w:marTop w:val="120"/>
          <w:marBottom w:val="0"/>
          <w:divBdr>
            <w:top w:val="none" w:sz="0" w:space="0" w:color="auto"/>
            <w:left w:val="none" w:sz="0" w:space="0" w:color="auto"/>
            <w:bottom w:val="none" w:sz="0" w:space="0" w:color="auto"/>
            <w:right w:val="none" w:sz="0" w:space="0" w:color="auto"/>
          </w:divBdr>
        </w:div>
      </w:divsChild>
    </w:div>
    <w:div w:id="1311710551">
      <w:bodyDiv w:val="1"/>
      <w:marLeft w:val="0"/>
      <w:marRight w:val="0"/>
      <w:marTop w:val="0"/>
      <w:marBottom w:val="0"/>
      <w:divBdr>
        <w:top w:val="none" w:sz="0" w:space="0" w:color="auto"/>
        <w:left w:val="none" w:sz="0" w:space="0" w:color="auto"/>
        <w:bottom w:val="none" w:sz="0" w:space="0" w:color="auto"/>
        <w:right w:val="none" w:sz="0" w:space="0" w:color="auto"/>
      </w:divBdr>
    </w:div>
    <w:div w:id="1630866269">
      <w:bodyDiv w:val="1"/>
      <w:marLeft w:val="0"/>
      <w:marRight w:val="0"/>
      <w:marTop w:val="0"/>
      <w:marBottom w:val="0"/>
      <w:divBdr>
        <w:top w:val="none" w:sz="0" w:space="0" w:color="auto"/>
        <w:left w:val="none" w:sz="0" w:space="0" w:color="auto"/>
        <w:bottom w:val="none" w:sz="0" w:space="0" w:color="auto"/>
        <w:right w:val="none" w:sz="0" w:space="0" w:color="auto"/>
      </w:divBdr>
    </w:div>
    <w:div w:id="1705325841">
      <w:bodyDiv w:val="1"/>
      <w:marLeft w:val="0"/>
      <w:marRight w:val="0"/>
      <w:marTop w:val="0"/>
      <w:marBottom w:val="0"/>
      <w:divBdr>
        <w:top w:val="none" w:sz="0" w:space="0" w:color="auto"/>
        <w:left w:val="none" w:sz="0" w:space="0" w:color="auto"/>
        <w:bottom w:val="none" w:sz="0" w:space="0" w:color="auto"/>
        <w:right w:val="none" w:sz="0" w:space="0" w:color="auto"/>
      </w:divBdr>
    </w:div>
    <w:div w:id="203230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E9EB8-82E4-471C-A16D-DC8EF868C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1653</Words>
  <Characters>9426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Пестов Александр Геннадьевич</dc:creator>
  <cp:lastModifiedBy>Зюкина Елена Владимировна</cp:lastModifiedBy>
  <cp:revision>2</cp:revision>
  <cp:lastPrinted>2019-08-22T05:16:00Z</cp:lastPrinted>
  <dcterms:created xsi:type="dcterms:W3CDTF">2019-12-24T11:45:00Z</dcterms:created>
  <dcterms:modified xsi:type="dcterms:W3CDTF">2019-12-24T11:45:00Z</dcterms:modified>
</cp:coreProperties>
</file>